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tblpY="-585"/>
        <w:tblW w:w="0" w:type="auto"/>
        <w:tblLook w:val="01E0" w:firstRow="1" w:lastRow="1" w:firstColumn="1" w:lastColumn="1" w:noHBand="0" w:noVBand="0"/>
      </w:tblPr>
      <w:tblGrid>
        <w:gridCol w:w="5102"/>
      </w:tblGrid>
      <w:tr w:rsidR="006A11B1" w:rsidRPr="00E146E6" w:rsidTr="009A01E4">
        <w:trPr>
          <w:trHeight w:val="272"/>
        </w:trPr>
        <w:tc>
          <w:tcPr>
            <w:tcW w:w="5102" w:type="dxa"/>
            <w:vAlign w:val="center"/>
          </w:tcPr>
          <w:p w:rsidR="006A11B1" w:rsidRPr="00E146E6" w:rsidRDefault="006A11B1" w:rsidP="009A01E4">
            <w:pPr>
              <w:pStyle w:val="defcyr"/>
              <w:jc w:val="center"/>
              <w:rPr>
                <w:rFonts w:ascii="Trebuchet MS" w:hAnsi="Trebuchet MS"/>
                <w:b/>
                <w:szCs w:val="22"/>
                <w:lang w:eastAsia="zh-CN"/>
              </w:rPr>
            </w:pPr>
            <w:r w:rsidRPr="00E146E6">
              <w:rPr>
                <w:rFonts w:ascii="Trebuchet MS" w:hAnsi="Trebuchet MS"/>
                <w:b/>
                <w:noProof/>
                <w:szCs w:val="22"/>
                <w:lang w:val="mk-MK" w:eastAsia="mk-MK"/>
              </w:rPr>
              <w:drawing>
                <wp:inline distT="0" distB="0" distL="0" distR="0">
                  <wp:extent cx="647700" cy="695325"/>
                  <wp:effectExtent l="19050" t="0" r="0" b="0"/>
                  <wp:docPr id="7" name="Picture 1" descr="03 Logotip NOV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 Logotip NOV GRB"/>
                          <pic:cNvPicPr>
                            <a:picLocks noChangeAspect="1" noChangeArrowheads="1"/>
                          </pic:cNvPicPr>
                        </pic:nvPicPr>
                        <pic:blipFill>
                          <a:blip r:embed="rId8" cstate="print"/>
                          <a:srcRect/>
                          <a:stretch>
                            <a:fillRect/>
                          </a:stretch>
                        </pic:blipFill>
                        <pic:spPr bwMode="auto">
                          <a:xfrm>
                            <a:off x="0" y="0"/>
                            <a:ext cx="647700" cy="695325"/>
                          </a:xfrm>
                          <a:prstGeom prst="rect">
                            <a:avLst/>
                          </a:prstGeom>
                          <a:noFill/>
                          <a:ln w="9525">
                            <a:noFill/>
                            <a:miter lim="800000"/>
                            <a:headEnd/>
                            <a:tailEnd/>
                          </a:ln>
                        </pic:spPr>
                      </pic:pic>
                    </a:graphicData>
                  </a:graphic>
                </wp:inline>
              </w:drawing>
            </w:r>
          </w:p>
        </w:tc>
      </w:tr>
      <w:tr w:rsidR="006A11B1" w:rsidRPr="00E146E6" w:rsidTr="009A01E4">
        <w:trPr>
          <w:trHeight w:val="257"/>
        </w:trPr>
        <w:tc>
          <w:tcPr>
            <w:tcW w:w="5102" w:type="dxa"/>
            <w:vAlign w:val="center"/>
          </w:tcPr>
          <w:p w:rsidR="006A11B1" w:rsidRPr="00E146E6" w:rsidRDefault="006A11B1" w:rsidP="00E146E6">
            <w:pPr>
              <w:pStyle w:val="defcyr"/>
              <w:jc w:val="center"/>
              <w:rPr>
                <w:rFonts w:ascii="Trebuchet MS" w:hAnsi="Trebuchet MS"/>
                <w:b/>
                <w:sz w:val="20"/>
                <w:szCs w:val="20"/>
                <w:lang w:val="mk-MK" w:eastAsia="zh-CN"/>
              </w:rPr>
            </w:pPr>
            <w:r w:rsidRPr="00E146E6">
              <w:rPr>
                <w:rFonts w:ascii="Trebuchet MS" w:hAnsi="Trebuchet MS"/>
                <w:b/>
                <w:sz w:val="20"/>
                <w:szCs w:val="20"/>
                <w:lang w:val="mk-MK" w:eastAsia="zh-CN"/>
              </w:rPr>
              <w:t>Република Македонија</w:t>
            </w:r>
          </w:p>
        </w:tc>
      </w:tr>
      <w:tr w:rsidR="006A11B1" w:rsidRPr="00E146E6" w:rsidTr="009A01E4">
        <w:trPr>
          <w:trHeight w:val="272"/>
        </w:trPr>
        <w:tc>
          <w:tcPr>
            <w:tcW w:w="5102" w:type="dxa"/>
            <w:vAlign w:val="center"/>
          </w:tcPr>
          <w:p w:rsidR="006A11B1" w:rsidRPr="00E146E6" w:rsidRDefault="006A11B1" w:rsidP="00E146E6">
            <w:pPr>
              <w:pStyle w:val="defcyr"/>
              <w:jc w:val="center"/>
              <w:rPr>
                <w:rFonts w:ascii="Trebuchet MS" w:hAnsi="Trebuchet MS"/>
                <w:b/>
                <w:sz w:val="20"/>
                <w:szCs w:val="20"/>
                <w:lang w:val="mk-MK" w:eastAsia="zh-CN"/>
              </w:rPr>
            </w:pPr>
            <w:r w:rsidRPr="00E146E6">
              <w:rPr>
                <w:rFonts w:ascii="Trebuchet MS" w:hAnsi="Trebuchet MS"/>
                <w:b/>
                <w:sz w:val="20"/>
                <w:szCs w:val="20"/>
                <w:lang w:val="mk-MK" w:eastAsia="zh-CN"/>
              </w:rPr>
              <w:t>ВЛАДА НА РЕПУБЛИКА МАКЕДОНИЈА</w:t>
            </w:r>
          </w:p>
        </w:tc>
      </w:tr>
      <w:tr w:rsidR="006A11B1" w:rsidRPr="00E146E6" w:rsidTr="009A01E4">
        <w:trPr>
          <w:trHeight w:val="272"/>
        </w:trPr>
        <w:tc>
          <w:tcPr>
            <w:tcW w:w="5102" w:type="dxa"/>
            <w:vAlign w:val="center"/>
          </w:tcPr>
          <w:p w:rsidR="006A11B1" w:rsidRPr="00E146E6" w:rsidRDefault="006A11B1" w:rsidP="00E146E6">
            <w:pPr>
              <w:pStyle w:val="defcyr"/>
              <w:jc w:val="center"/>
              <w:rPr>
                <w:rFonts w:ascii="Trebuchet MS" w:hAnsi="Trebuchet MS"/>
                <w:b/>
                <w:sz w:val="20"/>
                <w:szCs w:val="20"/>
                <w:lang w:val="mk-MK" w:eastAsia="zh-CN"/>
              </w:rPr>
            </w:pPr>
            <w:r w:rsidRPr="00E146E6">
              <w:rPr>
                <w:rFonts w:ascii="Trebuchet MS" w:hAnsi="Trebuchet MS"/>
                <w:b/>
                <w:sz w:val="20"/>
                <w:szCs w:val="20"/>
                <w:lang w:val="mk-MK" w:eastAsia="zh-CN"/>
              </w:rPr>
              <w:t>Генерален секретаријат</w:t>
            </w:r>
          </w:p>
        </w:tc>
      </w:tr>
      <w:tr w:rsidR="006A11B1" w:rsidRPr="00E146E6" w:rsidTr="009A01E4">
        <w:trPr>
          <w:trHeight w:val="257"/>
        </w:trPr>
        <w:tc>
          <w:tcPr>
            <w:tcW w:w="5102" w:type="dxa"/>
            <w:vAlign w:val="center"/>
          </w:tcPr>
          <w:p w:rsidR="00E146E6" w:rsidRPr="00E146E6" w:rsidRDefault="006A11B1" w:rsidP="00E146E6">
            <w:pPr>
              <w:pStyle w:val="defcyr"/>
              <w:jc w:val="center"/>
              <w:rPr>
                <w:rFonts w:ascii="Trebuchet MS" w:hAnsi="Trebuchet MS"/>
                <w:b/>
                <w:sz w:val="20"/>
                <w:szCs w:val="20"/>
                <w:lang w:eastAsia="zh-CN"/>
              </w:rPr>
            </w:pPr>
            <w:r w:rsidRPr="00E146E6">
              <w:rPr>
                <w:rFonts w:ascii="Trebuchet MS" w:hAnsi="Trebuchet MS"/>
                <w:b/>
                <w:sz w:val="20"/>
                <w:szCs w:val="20"/>
                <w:lang w:val="mk-MK" w:eastAsia="zh-CN"/>
              </w:rPr>
              <w:t>Бр.</w:t>
            </w:r>
            <w:r w:rsidR="00E146E6" w:rsidRPr="00E146E6">
              <w:rPr>
                <w:rFonts w:ascii="Trebuchet MS" w:hAnsi="Trebuchet MS"/>
                <w:b/>
                <w:sz w:val="20"/>
                <w:szCs w:val="20"/>
                <w:lang w:val="mk-MK" w:eastAsia="zh-CN"/>
              </w:rPr>
              <w:t>_</w:t>
            </w:r>
            <w:r w:rsidR="00E146E6" w:rsidRPr="00E146E6">
              <w:rPr>
                <w:rFonts w:ascii="Trebuchet MS" w:hAnsi="Trebuchet MS"/>
                <w:b/>
                <w:sz w:val="20"/>
                <w:szCs w:val="20"/>
                <w:lang w:eastAsia="zh-CN"/>
              </w:rPr>
              <w:t>________</w:t>
            </w:r>
          </w:p>
          <w:p w:rsidR="006A11B1" w:rsidRPr="00E146E6" w:rsidRDefault="00E146E6" w:rsidP="00E146E6">
            <w:pPr>
              <w:pStyle w:val="defcyr"/>
              <w:jc w:val="center"/>
              <w:rPr>
                <w:rFonts w:ascii="Trebuchet MS" w:hAnsi="Trebuchet MS"/>
                <w:b/>
                <w:sz w:val="20"/>
                <w:szCs w:val="20"/>
                <w:lang w:val="mk-MK" w:eastAsia="zh-CN"/>
              </w:rPr>
            </w:pPr>
            <w:r w:rsidRPr="00E146E6">
              <w:rPr>
                <w:rFonts w:ascii="Trebuchet MS" w:hAnsi="Trebuchet MS"/>
                <w:b/>
                <w:sz w:val="20"/>
                <w:szCs w:val="20"/>
                <w:lang w:val="mk-MK" w:eastAsia="zh-CN"/>
              </w:rPr>
              <w:t>_</w:t>
            </w:r>
            <w:r w:rsidRPr="00E146E6">
              <w:rPr>
                <w:rFonts w:ascii="Trebuchet MS" w:hAnsi="Trebuchet MS"/>
                <w:b/>
                <w:sz w:val="20"/>
                <w:szCs w:val="20"/>
                <w:lang w:eastAsia="zh-CN"/>
              </w:rPr>
              <w:t>________.</w:t>
            </w:r>
            <w:r w:rsidRPr="00E146E6">
              <w:rPr>
                <w:rFonts w:ascii="Trebuchet MS" w:hAnsi="Trebuchet MS"/>
                <w:b/>
                <w:sz w:val="20"/>
                <w:szCs w:val="20"/>
                <w:lang w:val="mk-MK" w:eastAsia="zh-CN"/>
              </w:rPr>
              <w:t>2018 година</w:t>
            </w:r>
          </w:p>
        </w:tc>
      </w:tr>
      <w:tr w:rsidR="006A11B1" w:rsidRPr="00E146E6" w:rsidTr="009A01E4">
        <w:trPr>
          <w:trHeight w:val="306"/>
        </w:trPr>
        <w:tc>
          <w:tcPr>
            <w:tcW w:w="5102" w:type="dxa"/>
            <w:vAlign w:val="center"/>
          </w:tcPr>
          <w:p w:rsidR="006A11B1" w:rsidRPr="00E146E6" w:rsidRDefault="006A11B1" w:rsidP="00E146E6">
            <w:pPr>
              <w:jc w:val="center"/>
              <w:rPr>
                <w:rFonts w:ascii="Trebuchet MS" w:hAnsi="Trebuchet MS"/>
                <w:b/>
                <w:sz w:val="20"/>
                <w:szCs w:val="20"/>
                <w:lang w:val="mk-MK"/>
              </w:rPr>
            </w:pPr>
            <w:r w:rsidRPr="00E146E6">
              <w:rPr>
                <w:rFonts w:ascii="Trebuchet MS" w:hAnsi="Trebuchet MS"/>
                <w:b/>
                <w:sz w:val="20"/>
                <w:szCs w:val="20"/>
                <w:lang w:val="mk-MK" w:eastAsia="zh-CN"/>
              </w:rPr>
              <w:t>Скопје</w:t>
            </w:r>
          </w:p>
        </w:tc>
      </w:tr>
    </w:tbl>
    <w:p w:rsidR="006A11B1" w:rsidRPr="00E146E6" w:rsidRDefault="006A11B1">
      <w:pPr>
        <w:rPr>
          <w:rFonts w:ascii="Trebuchet MS" w:hAnsi="Trebuchet MS"/>
          <w:sz w:val="22"/>
          <w:szCs w:val="22"/>
        </w:rPr>
      </w:pPr>
    </w:p>
    <w:p w:rsidR="006A11B1" w:rsidRPr="00E146E6" w:rsidRDefault="006A11B1" w:rsidP="006A11B1">
      <w:pPr>
        <w:rPr>
          <w:rFonts w:ascii="Trebuchet MS" w:hAnsi="Trebuchet MS"/>
          <w:sz w:val="22"/>
          <w:szCs w:val="22"/>
        </w:rPr>
      </w:pPr>
    </w:p>
    <w:p w:rsidR="006A11B1" w:rsidRPr="00E146E6" w:rsidRDefault="006A11B1" w:rsidP="006A11B1">
      <w:pPr>
        <w:rPr>
          <w:rFonts w:ascii="Trebuchet MS" w:hAnsi="Trebuchet MS"/>
          <w:sz w:val="22"/>
          <w:szCs w:val="22"/>
        </w:rPr>
      </w:pPr>
    </w:p>
    <w:p w:rsidR="006A11B1" w:rsidRPr="00E146E6" w:rsidRDefault="006A11B1" w:rsidP="006A11B1">
      <w:pPr>
        <w:rPr>
          <w:rFonts w:ascii="Trebuchet MS" w:hAnsi="Trebuchet MS"/>
          <w:sz w:val="22"/>
          <w:szCs w:val="22"/>
        </w:rPr>
      </w:pPr>
    </w:p>
    <w:p w:rsidR="006A11B1" w:rsidRPr="00E146E6" w:rsidRDefault="006A11B1" w:rsidP="006A11B1">
      <w:pPr>
        <w:rPr>
          <w:rFonts w:ascii="Trebuchet MS" w:hAnsi="Trebuchet MS"/>
          <w:sz w:val="22"/>
          <w:szCs w:val="22"/>
        </w:rPr>
      </w:pPr>
    </w:p>
    <w:p w:rsidR="006A11B1" w:rsidRPr="00E146E6" w:rsidRDefault="006A11B1" w:rsidP="006A11B1">
      <w:pPr>
        <w:rPr>
          <w:rFonts w:ascii="Trebuchet MS" w:hAnsi="Trebuchet MS"/>
          <w:sz w:val="22"/>
          <w:szCs w:val="22"/>
        </w:rPr>
      </w:pPr>
    </w:p>
    <w:p w:rsidR="006A11B1" w:rsidRPr="00E146E6" w:rsidRDefault="006A11B1" w:rsidP="006A11B1">
      <w:pPr>
        <w:rPr>
          <w:rFonts w:ascii="Trebuchet MS" w:hAnsi="Trebuchet MS"/>
          <w:sz w:val="22"/>
          <w:szCs w:val="22"/>
        </w:rPr>
      </w:pPr>
    </w:p>
    <w:p w:rsidR="006A11B1" w:rsidRPr="00E146E6" w:rsidRDefault="006A11B1" w:rsidP="006A11B1">
      <w:pPr>
        <w:rPr>
          <w:rFonts w:ascii="Trebuchet MS" w:hAnsi="Trebuchet MS"/>
          <w:sz w:val="22"/>
          <w:szCs w:val="22"/>
        </w:rPr>
      </w:pPr>
      <w:bookmarkStart w:id="0" w:name="_GoBack"/>
      <w:bookmarkEnd w:id="0"/>
    </w:p>
    <w:p w:rsidR="006A11B1" w:rsidRPr="00E146E6" w:rsidRDefault="006A11B1" w:rsidP="006A11B1">
      <w:pPr>
        <w:rPr>
          <w:rFonts w:ascii="Trebuchet MS" w:hAnsi="Trebuchet MS"/>
          <w:sz w:val="22"/>
          <w:szCs w:val="22"/>
        </w:rPr>
      </w:pPr>
    </w:p>
    <w:p w:rsidR="006A11B1" w:rsidRPr="00E146E6" w:rsidRDefault="006A11B1" w:rsidP="006A11B1">
      <w:pPr>
        <w:rPr>
          <w:rFonts w:ascii="Trebuchet MS" w:hAnsi="Trebuchet MS"/>
          <w:sz w:val="22"/>
          <w:szCs w:val="22"/>
        </w:rPr>
      </w:pPr>
    </w:p>
    <w:p w:rsidR="006A11B1" w:rsidRPr="00E146E6" w:rsidRDefault="006A11B1" w:rsidP="006A11B1">
      <w:pPr>
        <w:pStyle w:val="alta"/>
        <w:jc w:val="both"/>
        <w:rPr>
          <w:rFonts w:ascii="Trebuchet MS" w:hAnsi="Trebuchet MS"/>
          <w:b w:val="0"/>
          <w:sz w:val="22"/>
          <w:szCs w:val="22"/>
          <w:lang w:val="mk-MK"/>
        </w:rPr>
      </w:pPr>
      <w:r w:rsidRPr="00E146E6">
        <w:rPr>
          <w:rFonts w:ascii="Trebuchet MS" w:hAnsi="Trebuchet MS"/>
          <w:b w:val="0"/>
          <w:sz w:val="22"/>
          <w:szCs w:val="22"/>
          <w:lang w:val="mk-MK"/>
        </w:rPr>
        <w:t xml:space="preserve">Врз основа на член 55 став </w:t>
      </w:r>
      <w:r w:rsidRPr="00E146E6">
        <w:rPr>
          <w:rFonts w:ascii="Trebuchet MS" w:hAnsi="Trebuchet MS"/>
          <w:b w:val="0"/>
          <w:sz w:val="22"/>
          <w:szCs w:val="22"/>
        </w:rPr>
        <w:t>1</w:t>
      </w:r>
      <w:r w:rsidRPr="00E146E6">
        <w:rPr>
          <w:rFonts w:ascii="Trebuchet MS" w:hAnsi="Trebuchet MS"/>
          <w:b w:val="0"/>
          <w:sz w:val="22"/>
          <w:szCs w:val="22"/>
          <w:lang w:val="mk-MK"/>
        </w:rPr>
        <w:t xml:space="preserve"> од Законот за организација и работа на органите на државна управа</w:t>
      </w:r>
      <w:r w:rsidRPr="00E146E6">
        <w:rPr>
          <w:rFonts w:ascii="Trebuchet MS" w:hAnsi="Trebuchet MS"/>
          <w:b w:val="0"/>
          <w:sz w:val="22"/>
          <w:szCs w:val="22"/>
        </w:rPr>
        <w:t xml:space="preserve"> (</w:t>
      </w:r>
      <w:r w:rsidRPr="00E146E6">
        <w:rPr>
          <w:rFonts w:ascii="Trebuchet MS" w:hAnsi="Trebuchet MS"/>
          <w:b w:val="0"/>
          <w:sz w:val="22"/>
          <w:szCs w:val="22"/>
          <w:lang w:val="mk-MK"/>
        </w:rPr>
        <w:t xml:space="preserve">„Службен весник на Република Македонија“ бр. 58/2000, 44/2002, 82/08, 167/2010 и бр.51/2011) и член 39 став 2 од Законот за Владата на Република Македонија </w:t>
      </w:r>
      <w:r w:rsidRPr="00E146E6">
        <w:rPr>
          <w:rFonts w:ascii="Trebuchet MS" w:hAnsi="Trebuchet MS"/>
          <w:b w:val="0"/>
          <w:sz w:val="22"/>
          <w:szCs w:val="22"/>
        </w:rPr>
        <w:t>(</w:t>
      </w:r>
      <w:r w:rsidRPr="00E146E6">
        <w:rPr>
          <w:rFonts w:ascii="Trebuchet MS" w:hAnsi="Trebuchet MS"/>
          <w:b w:val="0"/>
          <w:sz w:val="22"/>
          <w:szCs w:val="22"/>
          <w:lang w:val="mk-MK"/>
        </w:rPr>
        <w:t>„Службен весник на Република Македонија“</w:t>
      </w:r>
      <w:r w:rsidRPr="00E146E6">
        <w:rPr>
          <w:rFonts w:ascii="Trebuchet MS" w:hAnsi="Trebuchet MS" w:cs="Arial"/>
          <w:b w:val="0"/>
          <w:sz w:val="22"/>
          <w:szCs w:val="22"/>
          <w:lang w:val="mk-MK"/>
        </w:rPr>
        <w:t xml:space="preserve"> бр. 59/2000, 12/2003, 55/2005, 37/2006, 115/2007, 19/2008, 82/2008</w:t>
      </w:r>
      <w:r w:rsidRPr="00E146E6">
        <w:rPr>
          <w:rFonts w:ascii="Trebuchet MS" w:hAnsi="Trebuchet MS" w:cs="Arial"/>
          <w:b w:val="0"/>
          <w:sz w:val="22"/>
          <w:szCs w:val="22"/>
        </w:rPr>
        <w:t>,</w:t>
      </w:r>
      <w:r w:rsidRPr="00E146E6">
        <w:rPr>
          <w:rFonts w:ascii="Trebuchet MS" w:hAnsi="Trebuchet MS" w:cs="Arial"/>
          <w:b w:val="0"/>
          <w:sz w:val="22"/>
          <w:szCs w:val="22"/>
          <w:lang w:val="mk-MK"/>
        </w:rPr>
        <w:t xml:space="preserve"> 10/2010</w:t>
      </w:r>
      <w:r w:rsidRPr="00E146E6">
        <w:rPr>
          <w:rFonts w:ascii="Trebuchet MS" w:hAnsi="Trebuchet MS" w:cs="Arial"/>
          <w:b w:val="0"/>
          <w:sz w:val="22"/>
          <w:szCs w:val="22"/>
        </w:rPr>
        <w:t>, 51/</w:t>
      </w:r>
      <w:r w:rsidRPr="00E146E6">
        <w:rPr>
          <w:rFonts w:ascii="Trebuchet MS" w:hAnsi="Trebuchet MS" w:cs="Arial"/>
          <w:b w:val="0"/>
          <w:sz w:val="22"/>
          <w:szCs w:val="22"/>
          <w:lang w:val="mk-MK"/>
        </w:rPr>
        <w:t>20</w:t>
      </w:r>
      <w:r w:rsidRPr="00E146E6">
        <w:rPr>
          <w:rFonts w:ascii="Trebuchet MS" w:hAnsi="Trebuchet MS" w:cs="Arial"/>
          <w:b w:val="0"/>
          <w:sz w:val="22"/>
          <w:szCs w:val="22"/>
        </w:rPr>
        <w:t>11, 15/</w:t>
      </w:r>
      <w:r w:rsidRPr="00E146E6">
        <w:rPr>
          <w:rFonts w:ascii="Trebuchet MS" w:hAnsi="Trebuchet MS" w:cs="Arial"/>
          <w:b w:val="0"/>
          <w:sz w:val="22"/>
          <w:szCs w:val="22"/>
          <w:lang w:val="mk-MK"/>
        </w:rPr>
        <w:t>20</w:t>
      </w:r>
      <w:r w:rsidRPr="00E146E6">
        <w:rPr>
          <w:rFonts w:ascii="Trebuchet MS" w:hAnsi="Trebuchet MS" w:cs="Arial"/>
          <w:b w:val="0"/>
          <w:sz w:val="22"/>
          <w:szCs w:val="22"/>
        </w:rPr>
        <w:t>13</w:t>
      </w:r>
      <w:r w:rsidRPr="00E146E6">
        <w:rPr>
          <w:rFonts w:ascii="Trebuchet MS" w:hAnsi="Trebuchet MS" w:cs="Arial"/>
          <w:b w:val="0"/>
          <w:sz w:val="22"/>
          <w:szCs w:val="22"/>
          <w:lang w:val="mk-MK"/>
        </w:rPr>
        <w:t>, 139/2014, 196/2015 и 142/2016)</w:t>
      </w:r>
      <w:r w:rsidRPr="00E146E6">
        <w:rPr>
          <w:rFonts w:ascii="Trebuchet MS" w:hAnsi="Trebuchet MS" w:cs="Arial"/>
          <w:b w:val="0"/>
          <w:sz w:val="22"/>
          <w:szCs w:val="22"/>
        </w:rPr>
        <w:t xml:space="preserve">, </w:t>
      </w:r>
      <w:r w:rsidRPr="00E146E6">
        <w:rPr>
          <w:rFonts w:ascii="Trebuchet MS" w:hAnsi="Trebuchet MS" w:cs="Arial"/>
          <w:b w:val="0"/>
          <w:sz w:val="22"/>
          <w:szCs w:val="22"/>
          <w:lang w:val="mk-MK"/>
        </w:rPr>
        <w:t xml:space="preserve">а во врска со член 116 и 117 од Законот за работните односи </w:t>
      </w:r>
      <w:r w:rsidRPr="00E146E6">
        <w:rPr>
          <w:rFonts w:ascii="Trebuchet MS" w:hAnsi="Trebuchet MS"/>
          <w:b w:val="0"/>
          <w:sz w:val="22"/>
          <w:szCs w:val="22"/>
        </w:rPr>
        <w:t>(„</w:t>
      </w:r>
      <w:proofErr w:type="spellStart"/>
      <w:r w:rsidRPr="00E146E6">
        <w:rPr>
          <w:rFonts w:ascii="Trebuchet MS" w:hAnsi="Trebuchet MS"/>
          <w:b w:val="0"/>
          <w:sz w:val="22"/>
          <w:szCs w:val="22"/>
        </w:rPr>
        <w:t>Службен</w:t>
      </w:r>
      <w:proofErr w:type="spellEnd"/>
      <w:r w:rsidRPr="00E146E6">
        <w:rPr>
          <w:rFonts w:ascii="Trebuchet MS" w:hAnsi="Trebuchet MS"/>
          <w:b w:val="0"/>
          <w:sz w:val="22"/>
          <w:szCs w:val="22"/>
        </w:rPr>
        <w:t xml:space="preserve"> </w:t>
      </w:r>
      <w:r w:rsidRPr="00E146E6">
        <w:rPr>
          <w:rFonts w:ascii="Trebuchet MS" w:hAnsi="Trebuchet MS"/>
          <w:b w:val="0"/>
          <w:noProof/>
          <w:sz w:val="22"/>
          <w:szCs w:val="22"/>
          <w:lang w:val="mk-MK"/>
        </w:rPr>
        <w:t>весник</w:t>
      </w:r>
      <w:r w:rsidRPr="00E146E6">
        <w:rPr>
          <w:rFonts w:ascii="Trebuchet MS" w:hAnsi="Trebuchet MS"/>
          <w:b w:val="0"/>
          <w:sz w:val="22"/>
          <w:szCs w:val="22"/>
        </w:rPr>
        <w:t xml:space="preserve"> </w:t>
      </w:r>
      <w:proofErr w:type="spellStart"/>
      <w:r w:rsidRPr="00E146E6">
        <w:rPr>
          <w:rFonts w:ascii="Trebuchet MS" w:hAnsi="Trebuchet MS"/>
          <w:b w:val="0"/>
          <w:sz w:val="22"/>
          <w:szCs w:val="22"/>
        </w:rPr>
        <w:t>на</w:t>
      </w:r>
      <w:proofErr w:type="spellEnd"/>
      <w:r w:rsidRPr="00E146E6">
        <w:rPr>
          <w:rFonts w:ascii="Trebuchet MS" w:hAnsi="Trebuchet MS"/>
          <w:b w:val="0"/>
          <w:sz w:val="22"/>
          <w:szCs w:val="22"/>
        </w:rPr>
        <w:t xml:space="preserve"> </w:t>
      </w:r>
      <w:r w:rsidRPr="00E146E6">
        <w:rPr>
          <w:rFonts w:ascii="Trebuchet MS" w:hAnsi="Trebuchet MS"/>
          <w:b w:val="0"/>
          <w:sz w:val="22"/>
          <w:szCs w:val="22"/>
          <w:lang w:val="mk-MK"/>
        </w:rPr>
        <w:t>Република</w:t>
      </w:r>
      <w:r w:rsidRPr="00E146E6">
        <w:rPr>
          <w:rFonts w:ascii="Trebuchet MS" w:hAnsi="Trebuchet MS"/>
          <w:b w:val="0"/>
          <w:sz w:val="22"/>
          <w:szCs w:val="22"/>
        </w:rPr>
        <w:t xml:space="preserve"> </w:t>
      </w:r>
      <w:r w:rsidRPr="00E146E6">
        <w:rPr>
          <w:rFonts w:ascii="Trebuchet MS" w:hAnsi="Trebuchet MS"/>
          <w:b w:val="0"/>
          <w:sz w:val="22"/>
          <w:szCs w:val="22"/>
          <w:lang w:val="mk-MK"/>
        </w:rPr>
        <w:t>Македонија</w:t>
      </w:r>
      <w:r w:rsidRPr="00E146E6">
        <w:rPr>
          <w:rFonts w:ascii="Trebuchet MS" w:hAnsi="Trebuchet MS"/>
          <w:b w:val="0"/>
          <w:sz w:val="22"/>
          <w:szCs w:val="22"/>
        </w:rPr>
        <w:t xml:space="preserve">“ </w:t>
      </w:r>
      <w:proofErr w:type="spellStart"/>
      <w:r w:rsidRPr="00E146E6">
        <w:rPr>
          <w:rFonts w:ascii="Trebuchet MS" w:hAnsi="Trebuchet MS"/>
          <w:b w:val="0"/>
          <w:sz w:val="22"/>
          <w:szCs w:val="22"/>
          <w:lang w:val="mk-MK"/>
        </w:rPr>
        <w:t>бр</w:t>
      </w:r>
      <w:proofErr w:type="spellEnd"/>
      <w:r w:rsidRPr="00E146E6">
        <w:rPr>
          <w:rFonts w:ascii="Trebuchet MS" w:hAnsi="Trebuchet MS"/>
          <w:b w:val="0"/>
          <w:sz w:val="22"/>
          <w:szCs w:val="22"/>
        </w:rPr>
        <w:t>. 62/2005</w:t>
      </w:r>
      <w:r w:rsidRPr="00E146E6">
        <w:rPr>
          <w:rFonts w:ascii="Trebuchet MS" w:hAnsi="Trebuchet MS"/>
          <w:b w:val="0"/>
          <w:sz w:val="22"/>
          <w:szCs w:val="22"/>
          <w:lang w:val="mk-MK"/>
        </w:rPr>
        <w:t>,</w:t>
      </w:r>
      <w:r w:rsidRPr="00E146E6">
        <w:rPr>
          <w:rFonts w:ascii="Trebuchet MS" w:hAnsi="Trebuchet MS"/>
          <w:b w:val="0"/>
          <w:sz w:val="22"/>
          <w:szCs w:val="22"/>
        </w:rPr>
        <w:t xml:space="preserve"> 106/2008</w:t>
      </w:r>
      <w:r w:rsidRPr="00E146E6">
        <w:rPr>
          <w:rFonts w:ascii="Trebuchet MS" w:hAnsi="Trebuchet MS"/>
          <w:b w:val="0"/>
          <w:sz w:val="22"/>
          <w:szCs w:val="22"/>
          <w:lang w:val="mk-MK"/>
        </w:rPr>
        <w:t>,</w:t>
      </w:r>
      <w:r w:rsidRPr="00E146E6">
        <w:rPr>
          <w:rFonts w:ascii="Trebuchet MS" w:hAnsi="Trebuchet MS"/>
          <w:b w:val="0"/>
          <w:sz w:val="22"/>
          <w:szCs w:val="22"/>
        </w:rPr>
        <w:t xml:space="preserve"> 161/2008</w:t>
      </w:r>
      <w:r w:rsidRPr="00E146E6">
        <w:rPr>
          <w:rFonts w:ascii="Trebuchet MS" w:hAnsi="Trebuchet MS"/>
          <w:b w:val="0"/>
          <w:sz w:val="22"/>
          <w:szCs w:val="22"/>
          <w:lang w:val="mk-MK"/>
        </w:rPr>
        <w:t xml:space="preserve">, </w:t>
      </w:r>
      <w:r w:rsidRPr="00E146E6">
        <w:rPr>
          <w:rFonts w:ascii="Trebuchet MS" w:hAnsi="Trebuchet MS"/>
          <w:b w:val="0"/>
          <w:sz w:val="22"/>
          <w:szCs w:val="22"/>
        </w:rPr>
        <w:t>114/2009</w:t>
      </w:r>
      <w:r w:rsidRPr="00E146E6">
        <w:rPr>
          <w:rFonts w:ascii="Trebuchet MS" w:hAnsi="Trebuchet MS"/>
          <w:b w:val="0"/>
          <w:sz w:val="22"/>
          <w:szCs w:val="22"/>
          <w:lang w:val="mk-MK"/>
        </w:rPr>
        <w:t>,</w:t>
      </w:r>
      <w:r w:rsidRPr="00E146E6">
        <w:rPr>
          <w:rFonts w:ascii="Trebuchet MS" w:hAnsi="Trebuchet MS"/>
          <w:b w:val="0"/>
          <w:sz w:val="22"/>
          <w:szCs w:val="22"/>
        </w:rPr>
        <w:t xml:space="preserve"> 130/2009</w:t>
      </w:r>
      <w:r w:rsidRPr="00E146E6">
        <w:rPr>
          <w:rFonts w:ascii="Trebuchet MS" w:hAnsi="Trebuchet MS"/>
          <w:b w:val="0"/>
          <w:sz w:val="22"/>
          <w:szCs w:val="22"/>
          <w:lang w:val="mk-MK"/>
        </w:rPr>
        <w:t>,</w:t>
      </w:r>
      <w:r w:rsidRPr="00E146E6">
        <w:rPr>
          <w:rFonts w:ascii="Trebuchet MS" w:hAnsi="Trebuchet MS"/>
          <w:b w:val="0"/>
          <w:sz w:val="22"/>
          <w:szCs w:val="22"/>
        </w:rPr>
        <w:t xml:space="preserve"> 149/2009</w:t>
      </w:r>
      <w:r w:rsidRPr="00E146E6">
        <w:rPr>
          <w:rFonts w:ascii="Trebuchet MS" w:hAnsi="Trebuchet MS"/>
          <w:b w:val="0"/>
          <w:sz w:val="22"/>
          <w:szCs w:val="22"/>
          <w:lang w:val="mk-MK"/>
        </w:rPr>
        <w:t>,</w:t>
      </w:r>
      <w:r w:rsidRPr="00E146E6">
        <w:rPr>
          <w:rFonts w:ascii="Trebuchet MS" w:hAnsi="Trebuchet MS"/>
          <w:b w:val="0"/>
          <w:sz w:val="22"/>
          <w:szCs w:val="22"/>
        </w:rPr>
        <w:t xml:space="preserve"> 50/2010</w:t>
      </w:r>
      <w:r w:rsidRPr="00E146E6">
        <w:rPr>
          <w:rFonts w:ascii="Trebuchet MS" w:hAnsi="Trebuchet MS"/>
          <w:b w:val="0"/>
          <w:sz w:val="22"/>
          <w:szCs w:val="22"/>
          <w:lang w:val="mk-MK"/>
        </w:rPr>
        <w:t>,</w:t>
      </w:r>
      <w:r w:rsidRPr="00E146E6">
        <w:rPr>
          <w:rFonts w:ascii="Trebuchet MS" w:hAnsi="Trebuchet MS"/>
          <w:b w:val="0"/>
          <w:sz w:val="22"/>
          <w:szCs w:val="22"/>
        </w:rPr>
        <w:t xml:space="preserve"> 52/2010</w:t>
      </w:r>
      <w:r w:rsidRPr="00E146E6">
        <w:rPr>
          <w:rFonts w:ascii="Trebuchet MS" w:hAnsi="Trebuchet MS"/>
          <w:b w:val="0"/>
          <w:sz w:val="22"/>
          <w:szCs w:val="22"/>
          <w:lang w:val="mk-MK"/>
        </w:rPr>
        <w:t>,</w:t>
      </w:r>
      <w:r w:rsidRPr="00E146E6">
        <w:rPr>
          <w:rFonts w:ascii="Trebuchet MS" w:hAnsi="Trebuchet MS"/>
          <w:b w:val="0"/>
          <w:sz w:val="22"/>
          <w:szCs w:val="22"/>
        </w:rPr>
        <w:t xml:space="preserve"> 124/2010</w:t>
      </w:r>
      <w:r w:rsidRPr="00E146E6">
        <w:rPr>
          <w:rFonts w:ascii="Trebuchet MS" w:hAnsi="Trebuchet MS"/>
          <w:b w:val="0"/>
          <w:sz w:val="22"/>
          <w:szCs w:val="22"/>
          <w:lang w:val="mk-MK"/>
        </w:rPr>
        <w:t>,</w:t>
      </w:r>
      <w:r w:rsidRPr="00E146E6">
        <w:rPr>
          <w:rFonts w:ascii="Trebuchet MS" w:hAnsi="Trebuchet MS"/>
          <w:b w:val="0"/>
          <w:sz w:val="22"/>
          <w:szCs w:val="22"/>
        </w:rPr>
        <w:t xml:space="preserve"> 47/2011</w:t>
      </w:r>
      <w:r w:rsidRPr="00E146E6">
        <w:rPr>
          <w:rFonts w:ascii="Trebuchet MS" w:hAnsi="Trebuchet MS"/>
          <w:b w:val="0"/>
          <w:sz w:val="22"/>
          <w:szCs w:val="22"/>
          <w:lang w:val="mk-MK"/>
        </w:rPr>
        <w:t>,</w:t>
      </w:r>
      <w:r w:rsidRPr="00E146E6">
        <w:rPr>
          <w:rFonts w:ascii="Trebuchet MS" w:hAnsi="Trebuchet MS"/>
          <w:b w:val="0"/>
          <w:sz w:val="22"/>
          <w:szCs w:val="22"/>
        </w:rPr>
        <w:t xml:space="preserve"> 11/2012</w:t>
      </w:r>
      <w:r w:rsidRPr="00E146E6">
        <w:rPr>
          <w:rFonts w:ascii="Trebuchet MS" w:hAnsi="Trebuchet MS"/>
          <w:b w:val="0"/>
          <w:sz w:val="22"/>
          <w:szCs w:val="22"/>
          <w:lang w:val="mk-MK"/>
        </w:rPr>
        <w:t>,</w:t>
      </w:r>
      <w:r w:rsidRPr="00E146E6">
        <w:rPr>
          <w:rFonts w:ascii="Trebuchet MS" w:hAnsi="Trebuchet MS"/>
          <w:b w:val="0"/>
          <w:sz w:val="22"/>
          <w:szCs w:val="22"/>
        </w:rPr>
        <w:t xml:space="preserve"> 39/2012</w:t>
      </w:r>
      <w:r w:rsidRPr="00E146E6">
        <w:rPr>
          <w:rFonts w:ascii="Trebuchet MS" w:hAnsi="Trebuchet MS"/>
          <w:b w:val="0"/>
          <w:sz w:val="22"/>
          <w:szCs w:val="22"/>
          <w:lang w:val="mk-MK"/>
        </w:rPr>
        <w:t>,</w:t>
      </w:r>
      <w:r w:rsidRPr="00E146E6">
        <w:rPr>
          <w:rFonts w:ascii="Trebuchet MS" w:hAnsi="Trebuchet MS"/>
          <w:b w:val="0"/>
          <w:sz w:val="22"/>
          <w:szCs w:val="22"/>
        </w:rPr>
        <w:t xml:space="preserve"> 13/2013</w:t>
      </w:r>
      <w:r w:rsidRPr="00E146E6">
        <w:rPr>
          <w:rFonts w:ascii="Trebuchet MS" w:hAnsi="Trebuchet MS"/>
          <w:b w:val="0"/>
          <w:sz w:val="22"/>
          <w:szCs w:val="22"/>
          <w:lang w:val="mk-MK"/>
        </w:rPr>
        <w:t xml:space="preserve">, </w:t>
      </w:r>
      <w:r w:rsidRPr="00E146E6">
        <w:rPr>
          <w:rFonts w:ascii="Trebuchet MS" w:hAnsi="Trebuchet MS"/>
          <w:b w:val="0"/>
          <w:sz w:val="22"/>
          <w:szCs w:val="22"/>
        </w:rPr>
        <w:t>25/2013</w:t>
      </w:r>
      <w:r w:rsidRPr="00E146E6">
        <w:rPr>
          <w:rFonts w:ascii="Trebuchet MS" w:hAnsi="Trebuchet MS"/>
          <w:b w:val="0"/>
          <w:sz w:val="22"/>
          <w:szCs w:val="22"/>
          <w:lang w:val="mk-MK"/>
        </w:rPr>
        <w:t>,</w:t>
      </w:r>
      <w:r w:rsidRPr="00E146E6">
        <w:rPr>
          <w:rFonts w:ascii="Trebuchet MS" w:hAnsi="Trebuchet MS"/>
          <w:b w:val="0"/>
          <w:sz w:val="22"/>
          <w:szCs w:val="22"/>
        </w:rPr>
        <w:t xml:space="preserve"> 170/2013</w:t>
      </w:r>
      <w:r w:rsidRPr="00E146E6">
        <w:rPr>
          <w:rFonts w:ascii="Trebuchet MS" w:hAnsi="Trebuchet MS"/>
          <w:b w:val="0"/>
          <w:sz w:val="22"/>
          <w:szCs w:val="22"/>
          <w:lang w:val="mk-MK"/>
        </w:rPr>
        <w:t>,</w:t>
      </w:r>
      <w:r w:rsidRPr="00E146E6">
        <w:rPr>
          <w:rFonts w:ascii="Trebuchet MS" w:hAnsi="Trebuchet MS"/>
          <w:b w:val="0"/>
          <w:sz w:val="22"/>
          <w:szCs w:val="22"/>
        </w:rPr>
        <w:t xml:space="preserve"> 187/2013</w:t>
      </w:r>
      <w:r w:rsidRPr="00E146E6">
        <w:rPr>
          <w:rFonts w:ascii="Trebuchet MS" w:hAnsi="Trebuchet MS"/>
          <w:b w:val="0"/>
          <w:sz w:val="22"/>
          <w:szCs w:val="22"/>
          <w:lang w:val="mk-MK"/>
        </w:rPr>
        <w:t>,</w:t>
      </w:r>
      <w:r w:rsidRPr="00E146E6">
        <w:rPr>
          <w:rFonts w:ascii="Trebuchet MS" w:hAnsi="Trebuchet MS"/>
          <w:b w:val="0"/>
          <w:sz w:val="22"/>
          <w:szCs w:val="22"/>
        </w:rPr>
        <w:t xml:space="preserve"> 113/2014</w:t>
      </w:r>
      <w:r w:rsidRPr="00E146E6">
        <w:rPr>
          <w:rFonts w:ascii="Trebuchet MS" w:hAnsi="Trebuchet MS"/>
          <w:b w:val="0"/>
          <w:sz w:val="22"/>
          <w:szCs w:val="22"/>
          <w:lang w:val="mk-MK"/>
        </w:rPr>
        <w:t>,</w:t>
      </w:r>
      <w:r w:rsidRPr="00E146E6">
        <w:rPr>
          <w:rFonts w:ascii="Trebuchet MS" w:hAnsi="Trebuchet MS"/>
          <w:b w:val="0"/>
          <w:sz w:val="22"/>
          <w:szCs w:val="22"/>
        </w:rPr>
        <w:t xml:space="preserve"> 20/2015</w:t>
      </w:r>
      <w:r w:rsidRPr="00E146E6">
        <w:rPr>
          <w:rFonts w:ascii="Trebuchet MS" w:hAnsi="Trebuchet MS"/>
          <w:b w:val="0"/>
          <w:sz w:val="22"/>
          <w:szCs w:val="22"/>
          <w:lang w:val="mk-MK"/>
        </w:rPr>
        <w:t>,</w:t>
      </w:r>
      <w:r w:rsidRPr="00E146E6">
        <w:rPr>
          <w:rFonts w:ascii="Trebuchet MS" w:hAnsi="Trebuchet MS"/>
          <w:b w:val="0"/>
          <w:sz w:val="22"/>
          <w:szCs w:val="22"/>
        </w:rPr>
        <w:t xml:space="preserve"> 33/2015</w:t>
      </w:r>
      <w:r w:rsidRPr="00E146E6">
        <w:rPr>
          <w:rFonts w:ascii="Trebuchet MS" w:hAnsi="Trebuchet MS"/>
          <w:b w:val="0"/>
          <w:sz w:val="22"/>
          <w:szCs w:val="22"/>
          <w:lang w:val="mk-MK"/>
        </w:rPr>
        <w:t>,</w:t>
      </w:r>
      <w:r w:rsidRPr="00E146E6">
        <w:rPr>
          <w:rFonts w:ascii="Trebuchet MS" w:hAnsi="Trebuchet MS"/>
          <w:b w:val="0"/>
          <w:sz w:val="22"/>
          <w:szCs w:val="22"/>
        </w:rPr>
        <w:t xml:space="preserve"> 72/2015</w:t>
      </w:r>
      <w:r w:rsidRPr="00E146E6">
        <w:rPr>
          <w:rFonts w:ascii="Trebuchet MS" w:hAnsi="Trebuchet MS"/>
          <w:b w:val="0"/>
          <w:sz w:val="22"/>
          <w:szCs w:val="22"/>
          <w:lang w:val="mk-MK"/>
        </w:rPr>
        <w:t>,</w:t>
      </w:r>
      <w:r w:rsidRPr="00E146E6">
        <w:rPr>
          <w:rFonts w:ascii="Trebuchet MS" w:hAnsi="Trebuchet MS"/>
          <w:b w:val="0"/>
          <w:sz w:val="22"/>
          <w:szCs w:val="22"/>
        </w:rPr>
        <w:t xml:space="preserve"> 129/2015 и 27/2016)</w:t>
      </w:r>
      <w:r w:rsidRPr="00E146E6">
        <w:rPr>
          <w:rFonts w:ascii="Trebuchet MS" w:hAnsi="Trebuchet MS"/>
          <w:b w:val="0"/>
          <w:sz w:val="22"/>
          <w:szCs w:val="22"/>
          <w:lang w:val="mk-MK"/>
        </w:rPr>
        <w:t xml:space="preserve"> генералниот секретар на Владата на Република Македонија донесе</w:t>
      </w:r>
    </w:p>
    <w:p w:rsidR="006A11B1" w:rsidRPr="00E146E6" w:rsidRDefault="006A11B1" w:rsidP="00450DD2">
      <w:pPr>
        <w:jc w:val="center"/>
        <w:rPr>
          <w:rFonts w:ascii="Trebuchet MS" w:hAnsi="Trebuchet MS"/>
          <w:color w:val="000000"/>
          <w:sz w:val="22"/>
          <w:szCs w:val="22"/>
          <w:lang w:val="mk-MK"/>
        </w:rPr>
      </w:pPr>
    </w:p>
    <w:p w:rsidR="006A11B1" w:rsidRPr="00E146E6" w:rsidRDefault="006A11B1" w:rsidP="00450DD2">
      <w:pPr>
        <w:jc w:val="center"/>
        <w:rPr>
          <w:rFonts w:ascii="Trebuchet MS" w:hAnsi="Trebuchet MS"/>
          <w:b/>
          <w:sz w:val="22"/>
          <w:szCs w:val="22"/>
        </w:rPr>
      </w:pPr>
    </w:p>
    <w:p w:rsidR="00450DD2" w:rsidRPr="00E146E6" w:rsidRDefault="00450DD2" w:rsidP="00450DD2">
      <w:pPr>
        <w:tabs>
          <w:tab w:val="left" w:pos="5100"/>
        </w:tabs>
        <w:jc w:val="center"/>
        <w:rPr>
          <w:rFonts w:ascii="Trebuchet MS" w:hAnsi="Trebuchet MS"/>
          <w:b/>
          <w:sz w:val="22"/>
          <w:szCs w:val="22"/>
          <w:lang w:val="mk-MK"/>
        </w:rPr>
      </w:pPr>
      <w:r w:rsidRPr="00E146E6">
        <w:rPr>
          <w:rFonts w:ascii="Trebuchet MS" w:hAnsi="Trebuchet MS"/>
          <w:b/>
          <w:sz w:val="22"/>
          <w:szCs w:val="22"/>
          <w:lang w:val="mk-MK"/>
        </w:rPr>
        <w:t xml:space="preserve">У П А Т С Т В О    </w:t>
      </w:r>
    </w:p>
    <w:p w:rsidR="00E55497" w:rsidRPr="00E146E6" w:rsidRDefault="00450DD2" w:rsidP="00450DD2">
      <w:pPr>
        <w:tabs>
          <w:tab w:val="left" w:pos="5100"/>
        </w:tabs>
        <w:jc w:val="center"/>
        <w:rPr>
          <w:rFonts w:ascii="Trebuchet MS" w:hAnsi="Trebuchet MS"/>
          <w:b/>
          <w:sz w:val="22"/>
          <w:szCs w:val="22"/>
          <w:lang w:val="mk-MK"/>
        </w:rPr>
      </w:pPr>
      <w:r w:rsidRPr="00E146E6">
        <w:rPr>
          <w:rFonts w:ascii="Trebuchet MS" w:hAnsi="Trebuchet MS"/>
          <w:b/>
          <w:sz w:val="22"/>
          <w:szCs w:val="22"/>
          <w:lang w:val="mk-MK"/>
        </w:rPr>
        <w:t xml:space="preserve">за работното време во Генералниот секретаријат на </w:t>
      </w:r>
    </w:p>
    <w:p w:rsidR="006A11B1" w:rsidRPr="00E146E6" w:rsidRDefault="00450DD2" w:rsidP="00450DD2">
      <w:pPr>
        <w:tabs>
          <w:tab w:val="left" w:pos="5100"/>
        </w:tabs>
        <w:jc w:val="center"/>
        <w:rPr>
          <w:rFonts w:ascii="Trebuchet MS" w:hAnsi="Trebuchet MS"/>
          <w:b/>
          <w:sz w:val="22"/>
          <w:szCs w:val="22"/>
          <w:lang w:val="mk-MK"/>
        </w:rPr>
      </w:pPr>
      <w:r w:rsidRPr="00E146E6">
        <w:rPr>
          <w:rFonts w:ascii="Trebuchet MS" w:hAnsi="Trebuchet MS"/>
          <w:b/>
          <w:sz w:val="22"/>
          <w:szCs w:val="22"/>
          <w:lang w:val="mk-MK"/>
        </w:rPr>
        <w:t>Владата на Република Македонија</w:t>
      </w:r>
      <w:r w:rsidR="000E59AE" w:rsidRPr="00E146E6">
        <w:rPr>
          <w:rFonts w:ascii="Trebuchet MS" w:hAnsi="Trebuchet MS"/>
          <w:b/>
          <w:sz w:val="22"/>
          <w:szCs w:val="22"/>
          <w:lang w:val="mk-MK"/>
        </w:rPr>
        <w:t>*</w:t>
      </w:r>
    </w:p>
    <w:p w:rsidR="00454351" w:rsidRPr="00E146E6" w:rsidRDefault="00454351" w:rsidP="00454351">
      <w:pPr>
        <w:rPr>
          <w:rFonts w:ascii="Trebuchet MS" w:hAnsi="Trebuchet MS"/>
          <w:sz w:val="22"/>
          <w:szCs w:val="22"/>
          <w:lang w:val="mk-MK"/>
        </w:rPr>
      </w:pPr>
    </w:p>
    <w:p w:rsidR="00450DD2" w:rsidRPr="00E146E6" w:rsidRDefault="00450DD2" w:rsidP="00450DD2">
      <w:pPr>
        <w:rPr>
          <w:rFonts w:ascii="Trebuchet MS" w:hAnsi="Trebuchet MS"/>
          <w:sz w:val="22"/>
          <w:szCs w:val="22"/>
          <w:lang w:val="mk-MK"/>
        </w:rPr>
      </w:pPr>
    </w:p>
    <w:p w:rsidR="00450DD2" w:rsidRPr="00E146E6" w:rsidRDefault="00450DD2" w:rsidP="00450DD2">
      <w:pPr>
        <w:rPr>
          <w:rFonts w:ascii="Trebuchet MS" w:hAnsi="Trebuchet MS"/>
          <w:b/>
          <w:sz w:val="22"/>
          <w:szCs w:val="22"/>
          <w:lang w:val="mk-MK"/>
        </w:rPr>
      </w:pPr>
    </w:p>
    <w:p w:rsidR="00450DD2" w:rsidRPr="00E146E6" w:rsidRDefault="00450DD2" w:rsidP="00450DD2">
      <w:pPr>
        <w:rPr>
          <w:rFonts w:ascii="Trebuchet MS" w:hAnsi="Trebuchet MS"/>
          <w:b/>
          <w:sz w:val="22"/>
          <w:szCs w:val="22"/>
          <w:lang w:val="mk-MK"/>
        </w:rPr>
      </w:pPr>
      <w:r w:rsidRPr="00E146E6">
        <w:rPr>
          <w:rFonts w:ascii="Trebuchet MS" w:hAnsi="Trebuchet MS"/>
          <w:b/>
          <w:sz w:val="22"/>
          <w:szCs w:val="22"/>
          <w:lang w:val="mk-MK"/>
        </w:rPr>
        <w:t xml:space="preserve">I. Општи одредби </w:t>
      </w:r>
    </w:p>
    <w:p w:rsidR="00450DD2" w:rsidRPr="00E146E6" w:rsidRDefault="00450DD2" w:rsidP="00450DD2">
      <w:pPr>
        <w:rPr>
          <w:rFonts w:ascii="Trebuchet MS" w:hAnsi="Trebuchet MS"/>
          <w:sz w:val="22"/>
          <w:szCs w:val="22"/>
          <w:lang w:val="mk-MK"/>
        </w:rPr>
      </w:pPr>
    </w:p>
    <w:p w:rsidR="00450DD2" w:rsidRPr="00E146E6" w:rsidRDefault="00450DD2" w:rsidP="00450DD2">
      <w:pPr>
        <w:jc w:val="center"/>
        <w:rPr>
          <w:rFonts w:ascii="Trebuchet MS" w:hAnsi="Trebuchet MS"/>
          <w:b/>
          <w:sz w:val="22"/>
          <w:szCs w:val="22"/>
          <w:lang w:val="mk-MK"/>
        </w:rPr>
      </w:pPr>
      <w:r w:rsidRPr="00E146E6">
        <w:rPr>
          <w:rFonts w:ascii="Trebuchet MS" w:hAnsi="Trebuchet MS"/>
          <w:b/>
          <w:sz w:val="22"/>
          <w:szCs w:val="22"/>
          <w:lang w:val="mk-MK"/>
        </w:rPr>
        <w:t>Член 1</w:t>
      </w:r>
    </w:p>
    <w:p w:rsidR="00450DD2" w:rsidRPr="00E146E6" w:rsidRDefault="00450DD2" w:rsidP="00450DD2">
      <w:pPr>
        <w:jc w:val="center"/>
        <w:rPr>
          <w:rFonts w:ascii="Trebuchet MS" w:hAnsi="Trebuchet MS"/>
          <w:sz w:val="22"/>
          <w:szCs w:val="22"/>
          <w:lang w:val="mk-MK"/>
        </w:rPr>
      </w:pPr>
    </w:p>
    <w:p w:rsidR="00450DD2" w:rsidRPr="00E146E6" w:rsidRDefault="00450DD2" w:rsidP="00450DD2">
      <w:pPr>
        <w:jc w:val="both"/>
        <w:rPr>
          <w:rFonts w:ascii="Trebuchet MS" w:hAnsi="Trebuchet MS"/>
          <w:sz w:val="22"/>
          <w:szCs w:val="22"/>
          <w:lang w:val="mk-MK"/>
        </w:rPr>
      </w:pPr>
      <w:r w:rsidRPr="00E146E6">
        <w:rPr>
          <w:rFonts w:ascii="Trebuchet MS" w:hAnsi="Trebuchet MS"/>
          <w:sz w:val="22"/>
          <w:szCs w:val="22"/>
          <w:lang w:val="mk-MK"/>
        </w:rPr>
        <w:tab/>
        <w:t>Со ова упатство се уредува присутноста на работното место и евиденцијата за влез и излез од зградата на Владата на Република Македонија, водењето на евиденција за присутност на работа и прекувремена работа и постапката за прекувремено работење на вработените во Генералниот секретаријат на Владата на Република Македонија.</w:t>
      </w:r>
      <w:r w:rsidR="00E55497" w:rsidRPr="00E146E6">
        <w:rPr>
          <w:rFonts w:ascii="Trebuchet MS" w:hAnsi="Trebuchet MS"/>
          <w:sz w:val="22"/>
          <w:szCs w:val="22"/>
          <w:lang w:val="mk-MK"/>
        </w:rPr>
        <w:t xml:space="preserve"> </w:t>
      </w:r>
      <w:r w:rsidRPr="00E146E6">
        <w:rPr>
          <w:rFonts w:ascii="Trebuchet MS" w:hAnsi="Trebuchet MS"/>
          <w:sz w:val="22"/>
          <w:szCs w:val="22"/>
          <w:lang w:val="mk-MK"/>
        </w:rPr>
        <w:t xml:space="preserve">  </w:t>
      </w:r>
    </w:p>
    <w:p w:rsidR="00E55497" w:rsidRDefault="00E55497" w:rsidP="00450DD2">
      <w:pPr>
        <w:jc w:val="both"/>
        <w:rPr>
          <w:rFonts w:ascii="Trebuchet MS" w:hAnsi="Trebuchet MS"/>
          <w:sz w:val="22"/>
          <w:szCs w:val="22"/>
          <w:lang w:val="mk-MK"/>
        </w:rPr>
      </w:pPr>
    </w:p>
    <w:p w:rsidR="00E146E6" w:rsidRPr="00E146E6" w:rsidRDefault="00E146E6" w:rsidP="00450DD2">
      <w:pPr>
        <w:jc w:val="both"/>
        <w:rPr>
          <w:rFonts w:ascii="Trebuchet MS" w:hAnsi="Trebuchet MS"/>
          <w:sz w:val="22"/>
          <w:szCs w:val="22"/>
          <w:lang w:val="mk-MK"/>
        </w:rPr>
      </w:pPr>
    </w:p>
    <w:p w:rsidR="00E55497" w:rsidRPr="00E146E6" w:rsidRDefault="00E55497" w:rsidP="00450DD2">
      <w:pPr>
        <w:jc w:val="both"/>
        <w:rPr>
          <w:rFonts w:ascii="Trebuchet MS" w:hAnsi="Trebuchet MS"/>
          <w:sz w:val="22"/>
          <w:szCs w:val="22"/>
          <w:lang w:val="mk-MK"/>
        </w:rPr>
      </w:pPr>
    </w:p>
    <w:p w:rsidR="00E55497" w:rsidRPr="00E146E6" w:rsidRDefault="00E55497" w:rsidP="00450DD2">
      <w:pPr>
        <w:jc w:val="both"/>
        <w:rPr>
          <w:rFonts w:ascii="Trebuchet MS" w:hAnsi="Trebuchet MS"/>
          <w:b/>
          <w:sz w:val="22"/>
          <w:szCs w:val="22"/>
          <w:lang w:val="mk-MK"/>
        </w:rPr>
      </w:pPr>
      <w:r w:rsidRPr="00E146E6">
        <w:rPr>
          <w:rFonts w:ascii="Trebuchet MS" w:hAnsi="Trebuchet MS"/>
          <w:b/>
          <w:sz w:val="22"/>
          <w:szCs w:val="22"/>
        </w:rPr>
        <w:t xml:space="preserve">II. </w:t>
      </w:r>
      <w:r w:rsidRPr="00E146E6">
        <w:rPr>
          <w:rFonts w:ascii="Trebuchet MS" w:hAnsi="Trebuchet MS"/>
          <w:b/>
          <w:sz w:val="22"/>
          <w:szCs w:val="22"/>
          <w:lang w:val="mk-MK"/>
        </w:rPr>
        <w:t>Евиденција за присутност на работното место и евиденција за влез и излез од зградата на Владата</w:t>
      </w:r>
      <w:r w:rsidRPr="00E146E6">
        <w:rPr>
          <w:rFonts w:ascii="Trebuchet MS" w:hAnsi="Trebuchet MS"/>
          <w:b/>
          <w:sz w:val="22"/>
          <w:szCs w:val="22"/>
          <w:lang w:val="mk-MK"/>
        </w:rPr>
        <w:tab/>
      </w:r>
    </w:p>
    <w:p w:rsidR="00E55497" w:rsidRDefault="00E55497" w:rsidP="00450DD2">
      <w:pPr>
        <w:jc w:val="both"/>
        <w:rPr>
          <w:rFonts w:ascii="Trebuchet MS" w:hAnsi="Trebuchet MS"/>
          <w:b/>
          <w:sz w:val="22"/>
          <w:szCs w:val="22"/>
          <w:lang w:val="mk-MK"/>
        </w:rPr>
      </w:pPr>
    </w:p>
    <w:p w:rsidR="00D36C40" w:rsidRPr="00E146E6" w:rsidRDefault="00D36C40" w:rsidP="00450DD2">
      <w:pPr>
        <w:jc w:val="both"/>
        <w:rPr>
          <w:rFonts w:ascii="Trebuchet MS" w:hAnsi="Trebuchet MS"/>
          <w:b/>
          <w:sz w:val="22"/>
          <w:szCs w:val="22"/>
          <w:lang w:val="mk-MK"/>
        </w:rPr>
      </w:pPr>
    </w:p>
    <w:p w:rsidR="00E55497" w:rsidRPr="00E146E6" w:rsidRDefault="00E55497" w:rsidP="00E55497">
      <w:pPr>
        <w:jc w:val="center"/>
        <w:rPr>
          <w:rFonts w:ascii="Trebuchet MS" w:hAnsi="Trebuchet MS"/>
          <w:b/>
          <w:sz w:val="22"/>
          <w:szCs w:val="22"/>
          <w:lang w:val="mk-MK"/>
        </w:rPr>
      </w:pPr>
      <w:r w:rsidRPr="00E146E6">
        <w:rPr>
          <w:rFonts w:ascii="Trebuchet MS" w:hAnsi="Trebuchet MS"/>
          <w:b/>
          <w:sz w:val="22"/>
          <w:szCs w:val="22"/>
          <w:lang w:val="mk-MK"/>
        </w:rPr>
        <w:t>Член 2</w:t>
      </w:r>
    </w:p>
    <w:p w:rsidR="00E55497" w:rsidRPr="00E146E6" w:rsidRDefault="00E55497" w:rsidP="00E55497">
      <w:pPr>
        <w:jc w:val="center"/>
        <w:rPr>
          <w:rFonts w:ascii="Trebuchet MS" w:hAnsi="Trebuchet MS"/>
          <w:b/>
          <w:sz w:val="22"/>
          <w:szCs w:val="22"/>
          <w:lang w:val="mk-MK"/>
        </w:rPr>
      </w:pPr>
    </w:p>
    <w:p w:rsidR="00612DED" w:rsidRPr="00E146E6" w:rsidRDefault="00612DED" w:rsidP="00E55497">
      <w:pPr>
        <w:jc w:val="both"/>
        <w:rPr>
          <w:rFonts w:ascii="Trebuchet MS" w:hAnsi="Trebuchet MS"/>
          <w:sz w:val="22"/>
          <w:szCs w:val="22"/>
          <w:lang w:val="mk-MK"/>
        </w:rPr>
      </w:pPr>
      <w:r w:rsidRPr="00E146E6">
        <w:rPr>
          <w:rFonts w:ascii="Trebuchet MS" w:hAnsi="Trebuchet MS"/>
          <w:sz w:val="22"/>
          <w:szCs w:val="22"/>
          <w:lang w:val="mk-MK"/>
        </w:rPr>
        <w:tab/>
        <w:t xml:space="preserve">Согласно Одлуката за утврдување распоред на работното време во Владата на Република Македонија, министерствата и другите органи на државната управа (Службен весник на Република Македонија бр. 86/2017) распоредот на работното време се утврдува со почеток на работно време помеѓу 7:30 и 8:30 часот и завршеток на истото помеѓу 15:30 и 16:30 часот, со вкупно времетрање на работниот ден од осум часа, а паузата се користи во периодот од 12:00 часот до 12:30 часот, во вкупно времетраење од 30 минути. </w:t>
      </w:r>
    </w:p>
    <w:p w:rsidR="00612DED" w:rsidRPr="00E146E6" w:rsidRDefault="00612DED" w:rsidP="00E55497">
      <w:pPr>
        <w:jc w:val="both"/>
        <w:rPr>
          <w:rFonts w:ascii="Trebuchet MS" w:hAnsi="Trebuchet MS"/>
          <w:sz w:val="22"/>
          <w:szCs w:val="22"/>
          <w:lang w:val="mk-MK"/>
        </w:rPr>
      </w:pPr>
      <w:r w:rsidRPr="00E146E6">
        <w:rPr>
          <w:rFonts w:ascii="Trebuchet MS" w:hAnsi="Trebuchet MS"/>
          <w:sz w:val="22"/>
          <w:szCs w:val="22"/>
          <w:lang w:val="mk-MK"/>
        </w:rPr>
        <w:tab/>
      </w:r>
    </w:p>
    <w:p w:rsidR="00E146E6" w:rsidRDefault="00E146E6" w:rsidP="00612DED">
      <w:pPr>
        <w:jc w:val="center"/>
        <w:rPr>
          <w:rFonts w:ascii="Trebuchet MS" w:hAnsi="Trebuchet MS"/>
          <w:b/>
          <w:sz w:val="22"/>
          <w:szCs w:val="22"/>
          <w:lang w:val="mk-MK"/>
        </w:rPr>
      </w:pPr>
    </w:p>
    <w:p w:rsidR="00612DED" w:rsidRPr="00E146E6" w:rsidRDefault="00612DED" w:rsidP="00612DED">
      <w:pPr>
        <w:jc w:val="center"/>
        <w:rPr>
          <w:rFonts w:ascii="Trebuchet MS" w:hAnsi="Trebuchet MS"/>
          <w:b/>
          <w:sz w:val="22"/>
          <w:szCs w:val="22"/>
          <w:lang w:val="mk-MK"/>
        </w:rPr>
      </w:pPr>
      <w:r w:rsidRPr="00E146E6">
        <w:rPr>
          <w:rFonts w:ascii="Trebuchet MS" w:hAnsi="Trebuchet MS"/>
          <w:b/>
          <w:sz w:val="22"/>
          <w:szCs w:val="22"/>
          <w:lang w:val="mk-MK"/>
        </w:rPr>
        <w:lastRenderedPageBreak/>
        <w:t>Член 3</w:t>
      </w:r>
    </w:p>
    <w:p w:rsidR="00612DED" w:rsidRPr="00E146E6" w:rsidRDefault="00612DED" w:rsidP="00612DED">
      <w:pPr>
        <w:jc w:val="center"/>
        <w:rPr>
          <w:rFonts w:ascii="Trebuchet MS" w:hAnsi="Trebuchet MS"/>
          <w:b/>
          <w:sz w:val="22"/>
          <w:szCs w:val="22"/>
          <w:lang w:val="mk-MK"/>
        </w:rPr>
      </w:pPr>
    </w:p>
    <w:p w:rsidR="00612DED" w:rsidRPr="00E146E6" w:rsidRDefault="00612DED" w:rsidP="00612DED">
      <w:pPr>
        <w:jc w:val="both"/>
        <w:rPr>
          <w:rFonts w:ascii="Trebuchet MS" w:hAnsi="Trebuchet MS"/>
          <w:sz w:val="22"/>
          <w:szCs w:val="22"/>
          <w:lang w:val="mk-MK"/>
        </w:rPr>
      </w:pPr>
      <w:r w:rsidRPr="00E146E6">
        <w:rPr>
          <w:rFonts w:ascii="Trebuchet MS" w:hAnsi="Trebuchet MS"/>
          <w:sz w:val="22"/>
          <w:szCs w:val="22"/>
          <w:lang w:val="mk-MK"/>
        </w:rPr>
        <w:tab/>
        <w:t>Евиденцијата за присутност на работното место од страна на вработените од член 1 се остварува преку електронските апарати поставени во внатрешноста на зградата на Владата на Република Македонија.</w:t>
      </w:r>
    </w:p>
    <w:p w:rsidR="00E146E6" w:rsidRDefault="00E146E6" w:rsidP="00612DED">
      <w:pPr>
        <w:jc w:val="both"/>
        <w:rPr>
          <w:rFonts w:ascii="Trebuchet MS" w:hAnsi="Trebuchet MS"/>
          <w:sz w:val="22"/>
          <w:szCs w:val="22"/>
          <w:lang w:val="mk-MK"/>
        </w:rPr>
      </w:pPr>
    </w:p>
    <w:p w:rsidR="00612DED" w:rsidRPr="00E146E6" w:rsidRDefault="0027735A" w:rsidP="00612DED">
      <w:pPr>
        <w:jc w:val="both"/>
        <w:rPr>
          <w:rFonts w:ascii="Trebuchet MS" w:hAnsi="Trebuchet MS"/>
          <w:sz w:val="22"/>
          <w:szCs w:val="22"/>
          <w:lang w:val="mk-MK"/>
        </w:rPr>
      </w:pPr>
      <w:r w:rsidRPr="00E146E6">
        <w:rPr>
          <w:rFonts w:ascii="Trebuchet MS" w:hAnsi="Trebuchet MS"/>
          <w:sz w:val="22"/>
          <w:szCs w:val="22"/>
          <w:lang w:val="mk-MK"/>
        </w:rPr>
        <w:tab/>
        <w:t>Вработените од член 1 на ова Упатство, своето доаѓање и заминување од работа задолжително електронски го потврдуваат на евидентниот апарат и на бариерите за пристап.</w:t>
      </w:r>
    </w:p>
    <w:p w:rsidR="00E146E6" w:rsidRDefault="00E146E6" w:rsidP="00612DED">
      <w:pPr>
        <w:jc w:val="both"/>
        <w:rPr>
          <w:rFonts w:ascii="Trebuchet MS" w:hAnsi="Trebuchet MS"/>
          <w:sz w:val="22"/>
          <w:szCs w:val="22"/>
          <w:lang w:val="mk-MK"/>
        </w:rPr>
      </w:pPr>
    </w:p>
    <w:p w:rsidR="0027735A" w:rsidRPr="00E146E6" w:rsidRDefault="0027735A" w:rsidP="00612DED">
      <w:pPr>
        <w:jc w:val="both"/>
        <w:rPr>
          <w:rFonts w:ascii="Trebuchet MS" w:hAnsi="Trebuchet MS"/>
          <w:sz w:val="22"/>
          <w:szCs w:val="22"/>
          <w:lang w:val="mk-MK"/>
        </w:rPr>
      </w:pPr>
      <w:r w:rsidRPr="00E146E6">
        <w:rPr>
          <w:rFonts w:ascii="Trebuchet MS" w:hAnsi="Trebuchet MS"/>
          <w:sz w:val="22"/>
          <w:szCs w:val="22"/>
          <w:lang w:val="mk-MK"/>
        </w:rPr>
        <w:tab/>
        <w:t xml:space="preserve">При напуштањето на работното место за службена или приватна потреба, вработениот задолжително пополнува белешка за службено, односно приватно отсуство, која ја одобрува раководителот на секторот во кој вработениот извршува работни задачи и ја остава во архивата и задолжително се евидентираат со избирање на опција во електронскиот апарат која се однесува на причината за напуштање на работното место. </w:t>
      </w:r>
    </w:p>
    <w:p w:rsidR="00E146E6" w:rsidRDefault="00E146E6" w:rsidP="00612DED">
      <w:pPr>
        <w:jc w:val="both"/>
        <w:rPr>
          <w:rFonts w:ascii="Trebuchet MS" w:hAnsi="Trebuchet MS"/>
          <w:sz w:val="22"/>
          <w:szCs w:val="22"/>
          <w:lang w:val="mk-MK"/>
        </w:rPr>
      </w:pPr>
    </w:p>
    <w:p w:rsidR="006A17B6" w:rsidRPr="00E146E6" w:rsidRDefault="006A17B6" w:rsidP="00612DED">
      <w:pPr>
        <w:jc w:val="both"/>
        <w:rPr>
          <w:rFonts w:ascii="Trebuchet MS" w:hAnsi="Trebuchet MS"/>
          <w:sz w:val="22"/>
          <w:szCs w:val="22"/>
          <w:lang w:val="mk-MK"/>
        </w:rPr>
      </w:pPr>
      <w:r w:rsidRPr="00E146E6">
        <w:rPr>
          <w:rFonts w:ascii="Trebuchet MS" w:hAnsi="Trebuchet MS"/>
          <w:sz w:val="22"/>
          <w:szCs w:val="22"/>
          <w:lang w:val="mk-MK"/>
        </w:rPr>
        <w:tab/>
        <w:t>Образецот на белешката од ставот 3 на овој член е даден во прилог и е составен дел од ова упатство (Образец бр. 1 ).</w:t>
      </w:r>
    </w:p>
    <w:p w:rsidR="00E146E6" w:rsidRDefault="00E146E6" w:rsidP="00612DED">
      <w:pPr>
        <w:jc w:val="both"/>
        <w:rPr>
          <w:rFonts w:ascii="Trebuchet MS" w:hAnsi="Trebuchet MS"/>
          <w:sz w:val="22"/>
          <w:szCs w:val="22"/>
          <w:lang w:val="mk-MK"/>
        </w:rPr>
      </w:pPr>
    </w:p>
    <w:p w:rsidR="006A17B6" w:rsidRPr="00E146E6" w:rsidRDefault="006A17B6" w:rsidP="00612DED">
      <w:pPr>
        <w:jc w:val="both"/>
        <w:rPr>
          <w:rFonts w:ascii="Trebuchet MS" w:hAnsi="Trebuchet MS"/>
          <w:sz w:val="22"/>
          <w:szCs w:val="22"/>
          <w:lang w:val="mk-MK"/>
        </w:rPr>
      </w:pPr>
      <w:r w:rsidRPr="00E146E6">
        <w:rPr>
          <w:rFonts w:ascii="Trebuchet MS" w:hAnsi="Trebuchet MS"/>
          <w:sz w:val="22"/>
          <w:szCs w:val="22"/>
          <w:lang w:val="mk-MK"/>
        </w:rPr>
        <w:tab/>
        <w:t xml:space="preserve">Вкупниот износ на часови кои се дозволени за приватно отсуство на вработениот од работното место во текот на еден месец изнесува 2 часа. </w:t>
      </w:r>
    </w:p>
    <w:p w:rsidR="00E146E6" w:rsidRDefault="00E146E6" w:rsidP="006A17B6">
      <w:pPr>
        <w:jc w:val="center"/>
        <w:rPr>
          <w:rFonts w:ascii="Trebuchet MS" w:hAnsi="Trebuchet MS"/>
          <w:b/>
          <w:sz w:val="22"/>
          <w:szCs w:val="22"/>
          <w:lang w:val="mk-MK"/>
        </w:rPr>
      </w:pPr>
    </w:p>
    <w:p w:rsidR="00E146E6" w:rsidRDefault="00E146E6" w:rsidP="006A17B6">
      <w:pPr>
        <w:jc w:val="center"/>
        <w:rPr>
          <w:rFonts w:ascii="Trebuchet MS" w:hAnsi="Trebuchet MS"/>
          <w:b/>
          <w:sz w:val="22"/>
          <w:szCs w:val="22"/>
          <w:lang w:val="mk-MK"/>
        </w:rPr>
      </w:pPr>
    </w:p>
    <w:p w:rsidR="006A17B6" w:rsidRPr="00E146E6" w:rsidRDefault="006A17B6" w:rsidP="006A17B6">
      <w:pPr>
        <w:jc w:val="center"/>
        <w:rPr>
          <w:rFonts w:ascii="Trebuchet MS" w:hAnsi="Trebuchet MS"/>
          <w:b/>
          <w:sz w:val="22"/>
          <w:szCs w:val="22"/>
          <w:lang w:val="mk-MK"/>
        </w:rPr>
      </w:pPr>
      <w:r w:rsidRPr="00E146E6">
        <w:rPr>
          <w:rFonts w:ascii="Trebuchet MS" w:hAnsi="Trebuchet MS"/>
          <w:b/>
          <w:sz w:val="22"/>
          <w:szCs w:val="22"/>
          <w:lang w:val="mk-MK"/>
        </w:rPr>
        <w:t>Член 4</w:t>
      </w:r>
    </w:p>
    <w:p w:rsidR="006A17B6" w:rsidRPr="00E146E6" w:rsidRDefault="006A17B6" w:rsidP="006A17B6">
      <w:pPr>
        <w:jc w:val="center"/>
        <w:rPr>
          <w:rFonts w:ascii="Trebuchet MS" w:hAnsi="Trebuchet MS"/>
          <w:b/>
          <w:sz w:val="22"/>
          <w:szCs w:val="22"/>
          <w:lang w:val="mk-MK"/>
        </w:rPr>
      </w:pPr>
    </w:p>
    <w:p w:rsidR="006A17B6" w:rsidRPr="00E146E6" w:rsidRDefault="006A17B6" w:rsidP="006A17B6">
      <w:pPr>
        <w:jc w:val="both"/>
        <w:rPr>
          <w:rFonts w:ascii="Trebuchet MS" w:hAnsi="Trebuchet MS"/>
          <w:sz w:val="22"/>
          <w:szCs w:val="22"/>
          <w:lang w:val="mk-MK"/>
        </w:rPr>
      </w:pPr>
      <w:r w:rsidRPr="00E146E6">
        <w:rPr>
          <w:rFonts w:ascii="Trebuchet MS" w:hAnsi="Trebuchet MS"/>
          <w:sz w:val="22"/>
          <w:szCs w:val="22"/>
          <w:lang w:val="mk-MK"/>
        </w:rPr>
        <w:tab/>
        <w:t>При влезот и излезот од зградата на Владата на Република Македонија</w:t>
      </w:r>
      <w:r w:rsidR="00C92B03" w:rsidRPr="00E146E6">
        <w:rPr>
          <w:rFonts w:ascii="Trebuchet MS" w:hAnsi="Trebuchet MS"/>
          <w:sz w:val="22"/>
          <w:szCs w:val="22"/>
          <w:lang w:val="mk-MK"/>
        </w:rPr>
        <w:t xml:space="preserve"> вработените од член 1 задолжително го користат пристапот наменет за влез и излез на вработените, односно службените влезови број </w:t>
      </w:r>
      <w:r w:rsidR="00C92B03" w:rsidRPr="00E146E6">
        <w:rPr>
          <w:rFonts w:ascii="Trebuchet MS" w:hAnsi="Trebuchet MS"/>
          <w:sz w:val="22"/>
          <w:szCs w:val="22"/>
        </w:rPr>
        <w:t xml:space="preserve">I </w:t>
      </w:r>
      <w:r w:rsidR="00C92B03" w:rsidRPr="00E146E6">
        <w:rPr>
          <w:rFonts w:ascii="Trebuchet MS" w:hAnsi="Trebuchet MS"/>
          <w:sz w:val="22"/>
          <w:szCs w:val="22"/>
          <w:lang w:val="mk-MK"/>
        </w:rPr>
        <w:t xml:space="preserve">во кула </w:t>
      </w:r>
      <w:r w:rsidR="00C92B03" w:rsidRPr="00E146E6">
        <w:rPr>
          <w:rFonts w:ascii="Trebuchet MS" w:hAnsi="Trebuchet MS"/>
          <w:sz w:val="22"/>
          <w:szCs w:val="22"/>
        </w:rPr>
        <w:t>IV</w:t>
      </w:r>
      <w:r w:rsidR="00C92B03" w:rsidRPr="00E146E6">
        <w:rPr>
          <w:rFonts w:ascii="Trebuchet MS" w:hAnsi="Trebuchet MS"/>
          <w:sz w:val="22"/>
          <w:szCs w:val="22"/>
          <w:lang w:val="mk-MK"/>
        </w:rPr>
        <w:t xml:space="preserve"> и број </w:t>
      </w:r>
      <w:r w:rsidR="00C92B03" w:rsidRPr="00E146E6">
        <w:rPr>
          <w:rFonts w:ascii="Trebuchet MS" w:hAnsi="Trebuchet MS"/>
          <w:sz w:val="22"/>
          <w:szCs w:val="22"/>
        </w:rPr>
        <w:t xml:space="preserve"> II </w:t>
      </w:r>
      <w:r w:rsidR="00C92B03" w:rsidRPr="00E146E6">
        <w:rPr>
          <w:rFonts w:ascii="Trebuchet MS" w:hAnsi="Trebuchet MS"/>
          <w:sz w:val="22"/>
          <w:szCs w:val="22"/>
          <w:lang w:val="mk-MK"/>
        </w:rPr>
        <w:t xml:space="preserve">во кула </w:t>
      </w:r>
      <w:r w:rsidR="00C92B03" w:rsidRPr="00E146E6">
        <w:rPr>
          <w:rFonts w:ascii="Trebuchet MS" w:hAnsi="Trebuchet MS"/>
          <w:sz w:val="22"/>
          <w:szCs w:val="22"/>
        </w:rPr>
        <w:t>VII</w:t>
      </w:r>
      <w:r w:rsidR="00C92B03" w:rsidRPr="00E146E6">
        <w:rPr>
          <w:rFonts w:ascii="Trebuchet MS" w:hAnsi="Trebuchet MS"/>
          <w:sz w:val="22"/>
          <w:szCs w:val="22"/>
          <w:lang w:val="mk-MK"/>
        </w:rPr>
        <w:t xml:space="preserve">. </w:t>
      </w:r>
    </w:p>
    <w:p w:rsidR="00E146E6" w:rsidRDefault="00E146E6" w:rsidP="006A17B6">
      <w:pPr>
        <w:jc w:val="both"/>
        <w:rPr>
          <w:rFonts w:ascii="Trebuchet MS" w:hAnsi="Trebuchet MS"/>
          <w:sz w:val="22"/>
          <w:szCs w:val="22"/>
          <w:lang w:val="mk-MK"/>
        </w:rPr>
      </w:pPr>
    </w:p>
    <w:p w:rsidR="00C92B03" w:rsidRPr="00E146E6" w:rsidRDefault="00C92B03" w:rsidP="006A17B6">
      <w:pPr>
        <w:jc w:val="both"/>
        <w:rPr>
          <w:rFonts w:ascii="Trebuchet MS" w:hAnsi="Trebuchet MS"/>
          <w:sz w:val="22"/>
          <w:szCs w:val="22"/>
          <w:lang w:val="mk-MK"/>
        </w:rPr>
      </w:pPr>
      <w:r w:rsidRPr="00E146E6">
        <w:rPr>
          <w:rFonts w:ascii="Trebuchet MS" w:hAnsi="Trebuchet MS"/>
          <w:sz w:val="22"/>
          <w:szCs w:val="22"/>
          <w:lang w:val="mk-MK"/>
        </w:rPr>
        <w:tab/>
        <w:t>При влезот и излезот од зградата на Владата на Република Македонија секој од вработените од член 1 задолжително се евидентира на електронските апа</w:t>
      </w:r>
      <w:r w:rsidR="0093050C" w:rsidRPr="00E146E6">
        <w:rPr>
          <w:rFonts w:ascii="Trebuchet MS" w:hAnsi="Trebuchet MS"/>
          <w:sz w:val="22"/>
          <w:szCs w:val="22"/>
          <w:lang w:val="mk-MK"/>
        </w:rPr>
        <w:t xml:space="preserve">рати поставени покрај вратите и на бариерите за пристап. </w:t>
      </w:r>
    </w:p>
    <w:p w:rsidR="00E146E6" w:rsidRDefault="00E146E6" w:rsidP="006A17B6">
      <w:pPr>
        <w:jc w:val="both"/>
        <w:rPr>
          <w:rFonts w:ascii="Trebuchet MS" w:hAnsi="Trebuchet MS"/>
          <w:sz w:val="22"/>
          <w:szCs w:val="22"/>
          <w:lang w:val="mk-MK"/>
        </w:rPr>
      </w:pPr>
    </w:p>
    <w:p w:rsidR="0093050C" w:rsidRPr="00E146E6" w:rsidRDefault="0093050C" w:rsidP="006A17B6">
      <w:pPr>
        <w:jc w:val="both"/>
        <w:rPr>
          <w:rFonts w:ascii="Trebuchet MS" w:hAnsi="Trebuchet MS"/>
          <w:sz w:val="22"/>
          <w:szCs w:val="22"/>
          <w:lang w:val="mk-MK"/>
        </w:rPr>
      </w:pPr>
      <w:r w:rsidRPr="00E146E6">
        <w:rPr>
          <w:rFonts w:ascii="Trebuchet MS" w:hAnsi="Trebuchet MS"/>
          <w:sz w:val="22"/>
          <w:szCs w:val="22"/>
          <w:lang w:val="mk-MK"/>
        </w:rPr>
        <w:tab/>
        <w:t>Вработените од член 1 се евидентираат исклучиво лично со сопствена пропусница.</w:t>
      </w:r>
    </w:p>
    <w:p w:rsidR="00E146E6" w:rsidRDefault="00E146E6" w:rsidP="006A17B6">
      <w:pPr>
        <w:jc w:val="both"/>
        <w:rPr>
          <w:rFonts w:ascii="Trebuchet MS" w:hAnsi="Trebuchet MS"/>
          <w:sz w:val="22"/>
          <w:szCs w:val="22"/>
          <w:lang w:val="mk-MK"/>
        </w:rPr>
      </w:pPr>
    </w:p>
    <w:p w:rsidR="0093050C" w:rsidRPr="00E146E6" w:rsidRDefault="0093050C" w:rsidP="006A17B6">
      <w:pPr>
        <w:jc w:val="both"/>
        <w:rPr>
          <w:rFonts w:ascii="Trebuchet MS" w:hAnsi="Trebuchet MS"/>
          <w:sz w:val="22"/>
          <w:szCs w:val="22"/>
          <w:lang w:val="mk-MK"/>
        </w:rPr>
      </w:pPr>
      <w:r w:rsidRPr="00E146E6">
        <w:rPr>
          <w:rFonts w:ascii="Trebuchet MS" w:hAnsi="Trebuchet MS"/>
          <w:sz w:val="22"/>
          <w:szCs w:val="22"/>
          <w:lang w:val="mk-MK"/>
        </w:rPr>
        <w:tab/>
        <w:t xml:space="preserve">Во случај на губење на пропусницата за евиденција на електронските апарати вработените се должни да уплатат надоместок за изработка на нова пропусница, во износ од 300 (триста) денари на сметката на Владата на Република Македонија. </w:t>
      </w:r>
    </w:p>
    <w:p w:rsidR="00E146E6" w:rsidRDefault="00E146E6" w:rsidP="0093050C">
      <w:pPr>
        <w:jc w:val="center"/>
        <w:rPr>
          <w:rFonts w:ascii="Trebuchet MS" w:hAnsi="Trebuchet MS"/>
          <w:b/>
          <w:sz w:val="22"/>
          <w:szCs w:val="22"/>
          <w:lang w:val="mk-MK"/>
        </w:rPr>
      </w:pPr>
    </w:p>
    <w:p w:rsidR="00E146E6" w:rsidRDefault="00E146E6" w:rsidP="0093050C">
      <w:pPr>
        <w:jc w:val="center"/>
        <w:rPr>
          <w:rFonts w:ascii="Trebuchet MS" w:hAnsi="Trebuchet MS"/>
          <w:b/>
          <w:sz w:val="22"/>
          <w:szCs w:val="22"/>
          <w:lang w:val="mk-MK"/>
        </w:rPr>
      </w:pPr>
    </w:p>
    <w:p w:rsidR="0093050C" w:rsidRPr="00E146E6" w:rsidRDefault="0093050C" w:rsidP="0093050C">
      <w:pPr>
        <w:jc w:val="center"/>
        <w:rPr>
          <w:rFonts w:ascii="Trebuchet MS" w:hAnsi="Trebuchet MS"/>
          <w:b/>
          <w:sz w:val="22"/>
          <w:szCs w:val="22"/>
          <w:lang w:val="mk-MK"/>
        </w:rPr>
      </w:pPr>
      <w:r w:rsidRPr="00E146E6">
        <w:rPr>
          <w:rFonts w:ascii="Trebuchet MS" w:hAnsi="Trebuchet MS"/>
          <w:b/>
          <w:sz w:val="22"/>
          <w:szCs w:val="22"/>
          <w:lang w:val="mk-MK"/>
        </w:rPr>
        <w:t>Член 5</w:t>
      </w:r>
    </w:p>
    <w:p w:rsidR="0093050C" w:rsidRPr="00E146E6" w:rsidRDefault="0093050C" w:rsidP="0093050C">
      <w:pPr>
        <w:jc w:val="center"/>
        <w:rPr>
          <w:rFonts w:ascii="Trebuchet MS" w:hAnsi="Trebuchet MS"/>
          <w:b/>
          <w:sz w:val="22"/>
          <w:szCs w:val="22"/>
          <w:lang w:val="mk-MK"/>
        </w:rPr>
      </w:pPr>
    </w:p>
    <w:p w:rsidR="0093050C" w:rsidRPr="00E146E6" w:rsidRDefault="0093050C" w:rsidP="0093050C">
      <w:pPr>
        <w:jc w:val="both"/>
        <w:rPr>
          <w:rFonts w:ascii="Trebuchet MS" w:hAnsi="Trebuchet MS"/>
          <w:sz w:val="22"/>
          <w:szCs w:val="22"/>
          <w:lang w:val="mk-MK"/>
        </w:rPr>
      </w:pPr>
      <w:r w:rsidRPr="00E146E6">
        <w:rPr>
          <w:rFonts w:ascii="Trebuchet MS" w:hAnsi="Trebuchet MS"/>
          <w:sz w:val="22"/>
          <w:szCs w:val="22"/>
          <w:lang w:val="mk-MK"/>
        </w:rPr>
        <w:tab/>
        <w:t xml:space="preserve">За присутноста на работа и за работното време на вработените во Генералниот секретаријат на Владата на Република Македонија се води електронска евиденција. </w:t>
      </w:r>
    </w:p>
    <w:p w:rsidR="0093050C" w:rsidRDefault="0093050C" w:rsidP="0093050C">
      <w:pPr>
        <w:jc w:val="both"/>
        <w:rPr>
          <w:rFonts w:ascii="Trebuchet MS" w:hAnsi="Trebuchet MS"/>
          <w:sz w:val="22"/>
          <w:szCs w:val="22"/>
          <w:lang w:val="mk-MK"/>
        </w:rPr>
      </w:pPr>
    </w:p>
    <w:p w:rsidR="00E146E6" w:rsidRDefault="00E146E6" w:rsidP="0093050C">
      <w:pPr>
        <w:jc w:val="center"/>
        <w:rPr>
          <w:rFonts w:ascii="Trebuchet MS" w:hAnsi="Trebuchet MS"/>
          <w:b/>
          <w:sz w:val="22"/>
          <w:szCs w:val="22"/>
          <w:lang w:val="mk-MK"/>
        </w:rPr>
      </w:pPr>
    </w:p>
    <w:p w:rsidR="0093050C" w:rsidRPr="00E146E6" w:rsidRDefault="0093050C" w:rsidP="0093050C">
      <w:pPr>
        <w:jc w:val="center"/>
        <w:rPr>
          <w:rFonts w:ascii="Trebuchet MS" w:hAnsi="Trebuchet MS"/>
          <w:b/>
          <w:sz w:val="22"/>
          <w:szCs w:val="22"/>
          <w:lang w:val="mk-MK"/>
        </w:rPr>
      </w:pPr>
      <w:r w:rsidRPr="00E146E6">
        <w:rPr>
          <w:rFonts w:ascii="Trebuchet MS" w:hAnsi="Trebuchet MS"/>
          <w:b/>
          <w:sz w:val="22"/>
          <w:szCs w:val="22"/>
          <w:lang w:val="mk-MK"/>
        </w:rPr>
        <w:t>Член 6</w:t>
      </w:r>
    </w:p>
    <w:p w:rsidR="0093050C" w:rsidRPr="00E146E6" w:rsidRDefault="0093050C" w:rsidP="0093050C">
      <w:pPr>
        <w:jc w:val="center"/>
        <w:rPr>
          <w:rFonts w:ascii="Trebuchet MS" w:hAnsi="Trebuchet MS"/>
          <w:b/>
          <w:sz w:val="22"/>
          <w:szCs w:val="22"/>
          <w:lang w:val="mk-MK"/>
        </w:rPr>
      </w:pPr>
    </w:p>
    <w:p w:rsidR="0093050C" w:rsidRPr="00E146E6" w:rsidRDefault="0093050C" w:rsidP="0093050C">
      <w:pPr>
        <w:jc w:val="both"/>
        <w:rPr>
          <w:rFonts w:ascii="Trebuchet MS" w:hAnsi="Trebuchet MS"/>
          <w:sz w:val="22"/>
          <w:szCs w:val="22"/>
          <w:lang w:val="mk-MK"/>
        </w:rPr>
      </w:pPr>
      <w:r w:rsidRPr="00E146E6">
        <w:rPr>
          <w:rFonts w:ascii="Trebuchet MS" w:hAnsi="Trebuchet MS"/>
          <w:sz w:val="22"/>
          <w:szCs w:val="22"/>
          <w:lang w:val="mk-MK"/>
        </w:rPr>
        <w:tab/>
        <w:t xml:space="preserve">Покрај електронската евиденција, во секој сектор во Генералниот секретаријат се води евидентен лист за присутност на работа. </w:t>
      </w:r>
    </w:p>
    <w:p w:rsidR="00E146E6" w:rsidRDefault="00E146E6" w:rsidP="0093050C">
      <w:pPr>
        <w:jc w:val="both"/>
        <w:rPr>
          <w:rFonts w:ascii="Trebuchet MS" w:hAnsi="Trebuchet MS"/>
          <w:sz w:val="22"/>
          <w:szCs w:val="22"/>
          <w:lang w:val="mk-MK"/>
        </w:rPr>
      </w:pPr>
    </w:p>
    <w:p w:rsidR="0093050C" w:rsidRPr="00E146E6" w:rsidRDefault="0093050C" w:rsidP="0093050C">
      <w:pPr>
        <w:jc w:val="both"/>
        <w:rPr>
          <w:rFonts w:ascii="Trebuchet MS" w:hAnsi="Trebuchet MS"/>
          <w:sz w:val="22"/>
          <w:szCs w:val="22"/>
          <w:lang w:val="mk-MK"/>
        </w:rPr>
      </w:pPr>
      <w:r w:rsidRPr="00E146E6">
        <w:rPr>
          <w:rFonts w:ascii="Trebuchet MS" w:hAnsi="Trebuchet MS"/>
          <w:sz w:val="22"/>
          <w:szCs w:val="22"/>
          <w:lang w:val="mk-MK"/>
        </w:rPr>
        <w:tab/>
        <w:t xml:space="preserve">Евидентниот лист за присутност на работа содржи назив на секторот, временски </w:t>
      </w:r>
      <w:r w:rsidRPr="00E146E6">
        <w:rPr>
          <w:rFonts w:ascii="Trebuchet MS" w:hAnsi="Trebuchet MS"/>
          <w:sz w:val="22"/>
          <w:szCs w:val="22"/>
          <w:lang w:val="mk-MK"/>
        </w:rPr>
        <w:lastRenderedPageBreak/>
        <w:t>период за кој се однесува евиденцијата, име и презиме на вработените во секторот и графички приказ за секој работен ден.</w:t>
      </w:r>
    </w:p>
    <w:p w:rsidR="00E146E6" w:rsidRDefault="00E146E6" w:rsidP="0093050C">
      <w:pPr>
        <w:jc w:val="both"/>
        <w:rPr>
          <w:rFonts w:ascii="Trebuchet MS" w:hAnsi="Trebuchet MS"/>
          <w:sz w:val="22"/>
          <w:szCs w:val="22"/>
          <w:lang w:val="mk-MK"/>
        </w:rPr>
      </w:pPr>
    </w:p>
    <w:p w:rsidR="0093050C" w:rsidRPr="00E146E6" w:rsidRDefault="0093050C" w:rsidP="0093050C">
      <w:pPr>
        <w:jc w:val="both"/>
        <w:rPr>
          <w:rFonts w:ascii="Trebuchet MS" w:hAnsi="Trebuchet MS"/>
          <w:sz w:val="22"/>
          <w:szCs w:val="22"/>
          <w:lang w:val="mk-MK"/>
        </w:rPr>
      </w:pPr>
      <w:r w:rsidRPr="00E146E6">
        <w:rPr>
          <w:rFonts w:ascii="Trebuchet MS" w:hAnsi="Trebuchet MS"/>
          <w:sz w:val="22"/>
          <w:szCs w:val="22"/>
          <w:lang w:val="mk-MK"/>
        </w:rPr>
        <w:tab/>
        <w:t>Образецот на евидентниот лист од став 2 на овој член е даден во прилог и е составен дел од ова упатсво (Образец бр.2).</w:t>
      </w:r>
    </w:p>
    <w:p w:rsidR="00E146E6" w:rsidRDefault="00E146E6" w:rsidP="0093050C">
      <w:pPr>
        <w:jc w:val="both"/>
        <w:rPr>
          <w:rFonts w:ascii="Trebuchet MS" w:hAnsi="Trebuchet MS"/>
          <w:sz w:val="22"/>
          <w:szCs w:val="22"/>
          <w:lang w:val="mk-MK"/>
        </w:rPr>
      </w:pPr>
    </w:p>
    <w:p w:rsidR="0093050C" w:rsidRPr="00E146E6" w:rsidRDefault="0093050C" w:rsidP="0093050C">
      <w:pPr>
        <w:jc w:val="both"/>
        <w:rPr>
          <w:rFonts w:ascii="Trebuchet MS" w:hAnsi="Trebuchet MS"/>
          <w:sz w:val="22"/>
          <w:szCs w:val="22"/>
          <w:lang w:val="mk-MK"/>
        </w:rPr>
      </w:pPr>
      <w:r w:rsidRPr="00E146E6">
        <w:rPr>
          <w:rFonts w:ascii="Trebuchet MS" w:hAnsi="Trebuchet MS"/>
          <w:sz w:val="22"/>
          <w:szCs w:val="22"/>
          <w:lang w:val="mk-MK"/>
        </w:rPr>
        <w:tab/>
        <w:t xml:space="preserve">Полињата во графичкиот приказ се пополнуваат со соодветни ознаки за: редовно присуство на работа, службено патување, годишен одмор, платен одмор за лични и семејни околности, неплатено отсуство, отсуство од работа поради празнување, отсуство од работа поради болест или повреда, мирување на работен однос и друго. </w:t>
      </w:r>
    </w:p>
    <w:p w:rsidR="00A06E5F" w:rsidRPr="00E146E6" w:rsidRDefault="00A06E5F" w:rsidP="0093050C">
      <w:pPr>
        <w:jc w:val="both"/>
        <w:rPr>
          <w:rFonts w:ascii="Trebuchet MS" w:hAnsi="Trebuchet MS"/>
          <w:sz w:val="22"/>
          <w:szCs w:val="22"/>
          <w:lang w:val="mk-MK"/>
        </w:rPr>
      </w:pPr>
    </w:p>
    <w:p w:rsidR="00A06E5F" w:rsidRPr="00E146E6" w:rsidRDefault="00A06E5F" w:rsidP="0093050C">
      <w:pPr>
        <w:jc w:val="both"/>
        <w:rPr>
          <w:rFonts w:ascii="Trebuchet MS" w:hAnsi="Trebuchet MS"/>
          <w:sz w:val="22"/>
          <w:szCs w:val="22"/>
          <w:lang w:val="mk-MK"/>
        </w:rPr>
      </w:pPr>
    </w:p>
    <w:p w:rsidR="00A06E5F" w:rsidRPr="00E146E6" w:rsidRDefault="00A06E5F" w:rsidP="00A06E5F">
      <w:pPr>
        <w:jc w:val="center"/>
        <w:rPr>
          <w:rFonts w:ascii="Trebuchet MS" w:hAnsi="Trebuchet MS"/>
          <w:b/>
          <w:sz w:val="22"/>
          <w:szCs w:val="22"/>
          <w:lang w:val="mk-MK"/>
        </w:rPr>
      </w:pPr>
      <w:r w:rsidRPr="00E146E6">
        <w:rPr>
          <w:rFonts w:ascii="Trebuchet MS" w:hAnsi="Trebuchet MS"/>
          <w:b/>
          <w:sz w:val="22"/>
          <w:szCs w:val="22"/>
          <w:lang w:val="mk-MK"/>
        </w:rPr>
        <w:t>Член 7</w:t>
      </w:r>
    </w:p>
    <w:p w:rsidR="00A06E5F" w:rsidRPr="00E146E6" w:rsidRDefault="00A06E5F" w:rsidP="00A06E5F">
      <w:pPr>
        <w:jc w:val="center"/>
        <w:rPr>
          <w:rFonts w:ascii="Trebuchet MS" w:hAnsi="Trebuchet MS"/>
          <w:b/>
          <w:sz w:val="22"/>
          <w:szCs w:val="22"/>
          <w:lang w:val="mk-MK"/>
        </w:rPr>
      </w:pPr>
    </w:p>
    <w:p w:rsidR="00A06E5F" w:rsidRPr="00E146E6" w:rsidRDefault="00A06E5F" w:rsidP="00A06E5F">
      <w:pPr>
        <w:jc w:val="both"/>
        <w:rPr>
          <w:rFonts w:ascii="Trebuchet MS" w:hAnsi="Trebuchet MS"/>
          <w:sz w:val="22"/>
          <w:szCs w:val="22"/>
          <w:lang w:val="mk-MK"/>
        </w:rPr>
      </w:pPr>
      <w:r w:rsidRPr="00E146E6">
        <w:rPr>
          <w:rFonts w:ascii="Trebuchet MS" w:hAnsi="Trebuchet MS"/>
          <w:sz w:val="22"/>
          <w:szCs w:val="22"/>
          <w:lang w:val="mk-MK"/>
        </w:rPr>
        <w:tab/>
        <w:t>Во евидентниот лист за присутност на работа се опфаќа периодот од 26-тиот ден од претходниот месец до 25-от ден во тековниот месец и истиот со потребните податоци го поплнува вработен во секторот. Раководителот на одделението со својот потпис ја потврдува веродостојноста на внесените податоци, а истиот го одобрува и потпишува раководителот на секторот.</w:t>
      </w:r>
    </w:p>
    <w:p w:rsidR="00E146E6" w:rsidRDefault="00A06E5F" w:rsidP="00A06E5F">
      <w:pPr>
        <w:jc w:val="both"/>
        <w:rPr>
          <w:rFonts w:ascii="Trebuchet MS" w:hAnsi="Trebuchet MS"/>
          <w:sz w:val="22"/>
          <w:szCs w:val="22"/>
          <w:lang w:val="mk-MK"/>
        </w:rPr>
      </w:pPr>
      <w:r w:rsidRPr="00E146E6">
        <w:rPr>
          <w:rFonts w:ascii="Trebuchet MS" w:hAnsi="Trebuchet MS"/>
          <w:sz w:val="22"/>
          <w:szCs w:val="22"/>
          <w:lang w:val="mk-MK"/>
        </w:rPr>
        <w:tab/>
      </w:r>
    </w:p>
    <w:p w:rsidR="00A06E5F" w:rsidRPr="00E146E6" w:rsidRDefault="00A06E5F" w:rsidP="00E146E6">
      <w:pPr>
        <w:ind w:firstLine="720"/>
        <w:jc w:val="both"/>
        <w:rPr>
          <w:rFonts w:ascii="Trebuchet MS" w:hAnsi="Trebuchet MS"/>
          <w:sz w:val="22"/>
          <w:szCs w:val="22"/>
          <w:lang w:val="mk-MK"/>
        </w:rPr>
      </w:pPr>
      <w:r w:rsidRPr="00E146E6">
        <w:rPr>
          <w:rFonts w:ascii="Trebuchet MS" w:hAnsi="Trebuchet MS"/>
          <w:sz w:val="22"/>
          <w:szCs w:val="22"/>
          <w:lang w:val="mk-MK"/>
        </w:rPr>
        <w:t>Евидентниот лист за државните советници го пополнува вработен во Секторот за човечки ресурси, а го одобрува Одделението за логистичка поддршка на генералниот секретар и заменикот на генерал</w:t>
      </w:r>
      <w:r w:rsidR="00067202" w:rsidRPr="00E146E6">
        <w:rPr>
          <w:rFonts w:ascii="Trebuchet MS" w:hAnsi="Trebuchet MS"/>
          <w:sz w:val="22"/>
          <w:szCs w:val="22"/>
          <w:lang w:val="mk-MK"/>
        </w:rPr>
        <w:t xml:space="preserve">ниот секретар, како и генералниот секретар. </w:t>
      </w:r>
    </w:p>
    <w:p w:rsidR="00E146E6" w:rsidRDefault="00E146E6" w:rsidP="00A06E5F">
      <w:pPr>
        <w:jc w:val="both"/>
        <w:rPr>
          <w:rFonts w:ascii="Trebuchet MS" w:hAnsi="Trebuchet MS"/>
          <w:sz w:val="22"/>
          <w:szCs w:val="22"/>
          <w:lang w:val="mk-MK"/>
        </w:rPr>
      </w:pPr>
    </w:p>
    <w:p w:rsidR="00067202" w:rsidRPr="00E146E6" w:rsidRDefault="00067202" w:rsidP="00A06E5F">
      <w:pPr>
        <w:jc w:val="both"/>
        <w:rPr>
          <w:rFonts w:ascii="Trebuchet MS" w:hAnsi="Trebuchet MS"/>
          <w:sz w:val="22"/>
          <w:szCs w:val="22"/>
          <w:lang w:val="mk-MK"/>
        </w:rPr>
      </w:pPr>
      <w:r w:rsidRPr="00E146E6">
        <w:rPr>
          <w:rFonts w:ascii="Trebuchet MS" w:hAnsi="Trebuchet MS"/>
          <w:sz w:val="22"/>
          <w:szCs w:val="22"/>
          <w:lang w:val="mk-MK"/>
        </w:rPr>
        <w:tab/>
        <w:t xml:space="preserve">За секторите во кои нема назначено раководни лица, евидентниот лист го одобрува раководителот на Секторот за човечки ресурси. </w:t>
      </w:r>
    </w:p>
    <w:p w:rsidR="00067202" w:rsidRPr="00E146E6" w:rsidRDefault="00067202" w:rsidP="00A06E5F">
      <w:pPr>
        <w:jc w:val="both"/>
        <w:rPr>
          <w:rFonts w:ascii="Trebuchet MS" w:hAnsi="Trebuchet MS"/>
          <w:sz w:val="22"/>
          <w:szCs w:val="22"/>
          <w:lang w:val="mk-MK"/>
        </w:rPr>
      </w:pPr>
    </w:p>
    <w:p w:rsidR="00E146E6" w:rsidRDefault="00E146E6" w:rsidP="00067202">
      <w:pPr>
        <w:jc w:val="center"/>
        <w:rPr>
          <w:rFonts w:ascii="Trebuchet MS" w:hAnsi="Trebuchet MS"/>
          <w:b/>
          <w:sz w:val="22"/>
          <w:szCs w:val="22"/>
          <w:lang w:val="mk-MK"/>
        </w:rPr>
      </w:pPr>
    </w:p>
    <w:p w:rsidR="00067202" w:rsidRPr="00E146E6" w:rsidRDefault="00067202" w:rsidP="00067202">
      <w:pPr>
        <w:jc w:val="center"/>
        <w:rPr>
          <w:rFonts w:ascii="Trebuchet MS" w:hAnsi="Trebuchet MS"/>
          <w:b/>
          <w:sz w:val="22"/>
          <w:szCs w:val="22"/>
          <w:lang w:val="mk-MK"/>
        </w:rPr>
      </w:pPr>
      <w:r w:rsidRPr="00E146E6">
        <w:rPr>
          <w:rFonts w:ascii="Trebuchet MS" w:hAnsi="Trebuchet MS"/>
          <w:b/>
          <w:sz w:val="22"/>
          <w:szCs w:val="22"/>
          <w:lang w:val="mk-MK"/>
        </w:rPr>
        <w:t>Член 8</w:t>
      </w:r>
    </w:p>
    <w:p w:rsidR="00067202" w:rsidRPr="00E146E6" w:rsidRDefault="00067202" w:rsidP="00067202">
      <w:pPr>
        <w:jc w:val="both"/>
        <w:rPr>
          <w:rFonts w:ascii="Trebuchet MS" w:hAnsi="Trebuchet MS"/>
          <w:b/>
          <w:sz w:val="22"/>
          <w:szCs w:val="22"/>
          <w:lang w:val="mk-MK"/>
        </w:rPr>
      </w:pPr>
    </w:p>
    <w:p w:rsidR="00067202" w:rsidRPr="00E146E6" w:rsidRDefault="00067202" w:rsidP="00067202">
      <w:pPr>
        <w:jc w:val="both"/>
        <w:rPr>
          <w:rFonts w:ascii="Trebuchet MS" w:hAnsi="Trebuchet MS"/>
          <w:sz w:val="22"/>
          <w:szCs w:val="22"/>
          <w:lang w:val="mk-MK"/>
        </w:rPr>
      </w:pPr>
      <w:r w:rsidRPr="00E146E6">
        <w:rPr>
          <w:rFonts w:ascii="Trebuchet MS" w:hAnsi="Trebuchet MS"/>
          <w:sz w:val="22"/>
          <w:szCs w:val="22"/>
          <w:lang w:val="mk-MK"/>
        </w:rPr>
        <w:tab/>
        <w:t xml:space="preserve">Евидентниот лист претставува основ за пресметка за плата и истиот се предава во Секторот за човечки ресурси најдоцна до 27-от ден во тековниот месец. </w:t>
      </w:r>
    </w:p>
    <w:p w:rsidR="007032B2" w:rsidRPr="00E146E6" w:rsidRDefault="007032B2" w:rsidP="00067202">
      <w:pPr>
        <w:jc w:val="both"/>
        <w:rPr>
          <w:rFonts w:ascii="Trebuchet MS" w:hAnsi="Trebuchet MS"/>
          <w:sz w:val="22"/>
          <w:szCs w:val="22"/>
          <w:lang w:val="mk-MK"/>
        </w:rPr>
      </w:pPr>
    </w:p>
    <w:p w:rsidR="007032B2" w:rsidRPr="00E146E6" w:rsidRDefault="007032B2" w:rsidP="00067202">
      <w:pPr>
        <w:jc w:val="both"/>
        <w:rPr>
          <w:rFonts w:ascii="Trebuchet MS" w:hAnsi="Trebuchet MS"/>
          <w:sz w:val="22"/>
          <w:szCs w:val="22"/>
          <w:lang w:val="mk-MK"/>
        </w:rPr>
      </w:pPr>
    </w:p>
    <w:p w:rsidR="007032B2" w:rsidRPr="00E146E6" w:rsidRDefault="007032B2" w:rsidP="00067202">
      <w:pPr>
        <w:jc w:val="both"/>
        <w:rPr>
          <w:rFonts w:ascii="Trebuchet MS" w:hAnsi="Trebuchet MS"/>
          <w:b/>
          <w:sz w:val="22"/>
          <w:szCs w:val="22"/>
          <w:lang w:val="mk-MK"/>
        </w:rPr>
      </w:pPr>
      <w:r w:rsidRPr="00E146E6">
        <w:rPr>
          <w:rFonts w:ascii="Trebuchet MS" w:hAnsi="Trebuchet MS"/>
          <w:b/>
          <w:sz w:val="22"/>
          <w:szCs w:val="22"/>
        </w:rPr>
        <w:t xml:space="preserve">III </w:t>
      </w:r>
      <w:r w:rsidRPr="00E146E6">
        <w:rPr>
          <w:rFonts w:ascii="Trebuchet MS" w:hAnsi="Trebuchet MS"/>
          <w:b/>
          <w:sz w:val="22"/>
          <w:szCs w:val="22"/>
          <w:lang w:val="mk-MK"/>
        </w:rPr>
        <w:t>Прекувремена работа</w:t>
      </w:r>
    </w:p>
    <w:p w:rsidR="007032B2" w:rsidRPr="00E146E6" w:rsidRDefault="007032B2" w:rsidP="00067202">
      <w:pPr>
        <w:jc w:val="both"/>
        <w:rPr>
          <w:rFonts w:ascii="Trebuchet MS" w:hAnsi="Trebuchet MS"/>
          <w:sz w:val="22"/>
          <w:szCs w:val="22"/>
          <w:lang w:val="mk-MK"/>
        </w:rPr>
      </w:pPr>
    </w:p>
    <w:p w:rsidR="007032B2" w:rsidRPr="00E146E6" w:rsidRDefault="007032B2" w:rsidP="007032B2">
      <w:pPr>
        <w:jc w:val="center"/>
        <w:rPr>
          <w:rFonts w:ascii="Trebuchet MS" w:hAnsi="Trebuchet MS"/>
          <w:b/>
          <w:sz w:val="22"/>
          <w:szCs w:val="22"/>
          <w:lang w:val="mk-MK"/>
        </w:rPr>
      </w:pPr>
      <w:r w:rsidRPr="00E146E6">
        <w:rPr>
          <w:rFonts w:ascii="Trebuchet MS" w:hAnsi="Trebuchet MS"/>
          <w:b/>
          <w:sz w:val="22"/>
          <w:szCs w:val="22"/>
          <w:lang w:val="mk-MK"/>
        </w:rPr>
        <w:t>Член 9</w:t>
      </w:r>
    </w:p>
    <w:p w:rsidR="007032B2" w:rsidRPr="00E146E6" w:rsidRDefault="007032B2" w:rsidP="007032B2">
      <w:pPr>
        <w:jc w:val="both"/>
        <w:rPr>
          <w:rFonts w:ascii="Trebuchet MS" w:hAnsi="Trebuchet MS"/>
          <w:sz w:val="22"/>
          <w:szCs w:val="22"/>
          <w:lang w:val="mk-MK"/>
        </w:rPr>
      </w:pPr>
    </w:p>
    <w:p w:rsidR="007032B2" w:rsidRPr="00E146E6" w:rsidRDefault="007032B2" w:rsidP="007032B2">
      <w:pPr>
        <w:jc w:val="both"/>
        <w:rPr>
          <w:rFonts w:ascii="Trebuchet MS" w:hAnsi="Trebuchet MS"/>
          <w:sz w:val="22"/>
          <w:szCs w:val="22"/>
          <w:lang w:val="mk-MK"/>
        </w:rPr>
      </w:pPr>
      <w:r w:rsidRPr="00E146E6">
        <w:rPr>
          <w:rFonts w:ascii="Trebuchet MS" w:hAnsi="Trebuchet MS"/>
          <w:sz w:val="22"/>
          <w:szCs w:val="22"/>
          <w:lang w:val="mk-MK"/>
        </w:rPr>
        <w:tab/>
        <w:t xml:space="preserve">Прекувремената работа во Генералниот секретаријат се остварува согласно Законот за работните односи, Законот за административни службеници и одлуките и други акти на Владата. </w:t>
      </w:r>
    </w:p>
    <w:p w:rsidR="007032B2" w:rsidRPr="00E146E6" w:rsidRDefault="007032B2" w:rsidP="007032B2">
      <w:pPr>
        <w:jc w:val="both"/>
        <w:rPr>
          <w:rFonts w:ascii="Trebuchet MS" w:hAnsi="Trebuchet MS"/>
          <w:sz w:val="22"/>
          <w:szCs w:val="22"/>
          <w:lang w:val="mk-MK"/>
        </w:rPr>
      </w:pPr>
    </w:p>
    <w:p w:rsidR="00E146E6" w:rsidRDefault="00E146E6" w:rsidP="007032B2">
      <w:pPr>
        <w:jc w:val="center"/>
        <w:rPr>
          <w:rFonts w:ascii="Trebuchet MS" w:hAnsi="Trebuchet MS"/>
          <w:b/>
          <w:sz w:val="22"/>
          <w:szCs w:val="22"/>
          <w:lang w:val="mk-MK"/>
        </w:rPr>
      </w:pPr>
    </w:p>
    <w:p w:rsidR="007032B2" w:rsidRPr="00E146E6" w:rsidRDefault="007032B2" w:rsidP="007032B2">
      <w:pPr>
        <w:jc w:val="center"/>
        <w:rPr>
          <w:rFonts w:ascii="Trebuchet MS" w:hAnsi="Trebuchet MS"/>
          <w:b/>
          <w:sz w:val="22"/>
          <w:szCs w:val="22"/>
          <w:lang w:val="mk-MK"/>
        </w:rPr>
      </w:pPr>
      <w:r w:rsidRPr="00E146E6">
        <w:rPr>
          <w:rFonts w:ascii="Trebuchet MS" w:hAnsi="Trebuchet MS"/>
          <w:b/>
          <w:sz w:val="22"/>
          <w:szCs w:val="22"/>
          <w:lang w:val="mk-MK"/>
        </w:rPr>
        <w:t>Член 10</w:t>
      </w:r>
    </w:p>
    <w:p w:rsidR="007032B2" w:rsidRPr="00E146E6" w:rsidRDefault="007032B2" w:rsidP="007032B2">
      <w:pPr>
        <w:jc w:val="center"/>
        <w:rPr>
          <w:rFonts w:ascii="Trebuchet MS" w:hAnsi="Trebuchet MS"/>
          <w:b/>
          <w:sz w:val="22"/>
          <w:szCs w:val="22"/>
          <w:lang w:val="mk-MK"/>
        </w:rPr>
      </w:pPr>
    </w:p>
    <w:p w:rsidR="007032B2" w:rsidRPr="00E146E6" w:rsidRDefault="007032B2" w:rsidP="00C36B7E">
      <w:pPr>
        <w:jc w:val="both"/>
        <w:rPr>
          <w:rFonts w:ascii="Trebuchet MS" w:hAnsi="Trebuchet MS"/>
          <w:sz w:val="22"/>
          <w:szCs w:val="22"/>
          <w:lang w:val="mk-MK"/>
        </w:rPr>
      </w:pPr>
      <w:r w:rsidRPr="00E146E6">
        <w:rPr>
          <w:rFonts w:ascii="Trebuchet MS" w:hAnsi="Trebuchet MS"/>
          <w:sz w:val="22"/>
          <w:szCs w:val="22"/>
          <w:lang w:val="mk-MK"/>
        </w:rPr>
        <w:tab/>
        <w:t>За евидентирање на пр</w:t>
      </w:r>
      <w:r w:rsidR="00C36B7E" w:rsidRPr="00E146E6">
        <w:rPr>
          <w:rFonts w:ascii="Trebuchet MS" w:hAnsi="Trebuchet MS"/>
          <w:sz w:val="22"/>
          <w:szCs w:val="22"/>
          <w:lang w:val="mk-MK"/>
        </w:rPr>
        <w:t>екувремената работа на вработените се води електронска евиденција.</w:t>
      </w:r>
    </w:p>
    <w:p w:rsidR="00E146E6" w:rsidRDefault="00C36B7E" w:rsidP="00C36B7E">
      <w:pPr>
        <w:jc w:val="both"/>
        <w:rPr>
          <w:rFonts w:ascii="Trebuchet MS" w:hAnsi="Trebuchet MS"/>
          <w:sz w:val="22"/>
          <w:szCs w:val="22"/>
          <w:lang w:val="mk-MK"/>
        </w:rPr>
      </w:pPr>
      <w:r w:rsidRPr="00E146E6">
        <w:rPr>
          <w:rFonts w:ascii="Trebuchet MS" w:hAnsi="Trebuchet MS"/>
          <w:sz w:val="22"/>
          <w:szCs w:val="22"/>
          <w:lang w:val="mk-MK"/>
        </w:rPr>
        <w:tab/>
      </w:r>
    </w:p>
    <w:p w:rsidR="00C36B7E" w:rsidRPr="00E146E6" w:rsidRDefault="00C36B7E" w:rsidP="00E146E6">
      <w:pPr>
        <w:ind w:firstLine="720"/>
        <w:jc w:val="both"/>
        <w:rPr>
          <w:rFonts w:ascii="Trebuchet MS" w:hAnsi="Trebuchet MS"/>
          <w:sz w:val="22"/>
          <w:szCs w:val="22"/>
          <w:lang w:val="mk-MK"/>
        </w:rPr>
      </w:pPr>
      <w:r w:rsidRPr="00E146E6">
        <w:rPr>
          <w:rFonts w:ascii="Trebuchet MS" w:hAnsi="Trebuchet MS"/>
          <w:sz w:val="22"/>
          <w:szCs w:val="22"/>
          <w:lang w:val="mk-MK"/>
        </w:rPr>
        <w:t xml:space="preserve">Покрај електронската евиденција, за остварување на прекувремената работа се подготвува и налог за работа подолго од полното работно време за секој ден кога се остварува прекувремена работа и евидентен лист за продолжено работно време. </w:t>
      </w:r>
    </w:p>
    <w:p w:rsidR="00E146E6" w:rsidRDefault="00C36B7E" w:rsidP="00C36B7E">
      <w:pPr>
        <w:jc w:val="both"/>
        <w:rPr>
          <w:rFonts w:ascii="Trebuchet MS" w:hAnsi="Trebuchet MS"/>
          <w:sz w:val="22"/>
          <w:szCs w:val="22"/>
          <w:lang w:val="mk-MK"/>
        </w:rPr>
      </w:pPr>
      <w:r w:rsidRPr="00E146E6">
        <w:rPr>
          <w:rFonts w:ascii="Trebuchet MS" w:hAnsi="Trebuchet MS"/>
          <w:sz w:val="22"/>
          <w:szCs w:val="22"/>
          <w:lang w:val="mk-MK"/>
        </w:rPr>
        <w:tab/>
      </w:r>
    </w:p>
    <w:p w:rsidR="00C36B7E" w:rsidRPr="00E146E6" w:rsidRDefault="00C36B7E" w:rsidP="00E146E6">
      <w:pPr>
        <w:ind w:firstLine="720"/>
        <w:jc w:val="both"/>
        <w:rPr>
          <w:rFonts w:ascii="Trebuchet MS" w:hAnsi="Trebuchet MS"/>
          <w:sz w:val="22"/>
          <w:szCs w:val="22"/>
          <w:lang w:val="mk-MK"/>
        </w:rPr>
      </w:pPr>
      <w:r w:rsidRPr="00E146E6">
        <w:rPr>
          <w:rFonts w:ascii="Trebuchet MS" w:hAnsi="Trebuchet MS"/>
          <w:sz w:val="22"/>
          <w:szCs w:val="22"/>
          <w:lang w:val="mk-MK"/>
        </w:rPr>
        <w:t>Образецот на евидентниот лист за продолжено работно време од ставот 2 на овој член е даден во прилог и е составен дел од ова упатство (Образец бр. 3).</w:t>
      </w:r>
    </w:p>
    <w:p w:rsidR="00C36B7E" w:rsidRPr="00E146E6" w:rsidRDefault="00C36B7E" w:rsidP="00C36B7E">
      <w:pPr>
        <w:jc w:val="center"/>
        <w:rPr>
          <w:rFonts w:ascii="Trebuchet MS" w:hAnsi="Trebuchet MS"/>
          <w:b/>
          <w:sz w:val="22"/>
          <w:szCs w:val="22"/>
          <w:lang w:val="mk-MK"/>
        </w:rPr>
      </w:pPr>
      <w:r w:rsidRPr="00E146E6">
        <w:rPr>
          <w:rFonts w:ascii="Trebuchet MS" w:hAnsi="Trebuchet MS"/>
          <w:b/>
          <w:sz w:val="22"/>
          <w:szCs w:val="22"/>
          <w:lang w:val="mk-MK"/>
        </w:rPr>
        <w:lastRenderedPageBreak/>
        <w:t>Член 11</w:t>
      </w:r>
    </w:p>
    <w:p w:rsidR="00C36B7E" w:rsidRPr="00E146E6" w:rsidRDefault="00C36B7E" w:rsidP="00C36B7E">
      <w:pPr>
        <w:jc w:val="center"/>
        <w:rPr>
          <w:rFonts w:ascii="Trebuchet MS" w:hAnsi="Trebuchet MS"/>
          <w:b/>
          <w:sz w:val="22"/>
          <w:szCs w:val="22"/>
          <w:lang w:val="mk-MK"/>
        </w:rPr>
      </w:pPr>
    </w:p>
    <w:p w:rsidR="00C36B7E" w:rsidRPr="00E146E6" w:rsidRDefault="00C36B7E" w:rsidP="00C36B7E">
      <w:pPr>
        <w:jc w:val="both"/>
        <w:rPr>
          <w:rFonts w:ascii="Trebuchet MS" w:hAnsi="Trebuchet MS"/>
          <w:sz w:val="22"/>
          <w:szCs w:val="22"/>
          <w:lang w:val="mk-MK"/>
        </w:rPr>
      </w:pPr>
      <w:r w:rsidRPr="00E146E6">
        <w:rPr>
          <w:rFonts w:ascii="Trebuchet MS" w:hAnsi="Trebuchet MS"/>
          <w:sz w:val="22"/>
          <w:szCs w:val="22"/>
          <w:lang w:val="mk-MK"/>
        </w:rPr>
        <w:tab/>
        <w:t>Налогот за работа подолго од полното работно време се подготвува пред да биде реализирана прекувремената работа и во истиот се наведува конкретната работна задача поради која има потреба лицето да работи прекувремена работа. Налогот го потпишува непосредно претпоставениот раководен државен службеник, односно лицето кое директно дава</w:t>
      </w:r>
      <w:r w:rsidR="001A5868" w:rsidRPr="00E146E6">
        <w:rPr>
          <w:rFonts w:ascii="Trebuchet MS" w:hAnsi="Trebuchet MS"/>
          <w:sz w:val="22"/>
          <w:szCs w:val="22"/>
          <w:lang w:val="mk-MK"/>
        </w:rPr>
        <w:t xml:space="preserve"> работни задачи на вработениот кој остварува прекувремена работа. </w:t>
      </w:r>
    </w:p>
    <w:p w:rsidR="00E146E6" w:rsidRDefault="00E146E6" w:rsidP="00C36B7E">
      <w:pPr>
        <w:jc w:val="both"/>
        <w:rPr>
          <w:rFonts w:ascii="Trebuchet MS" w:hAnsi="Trebuchet MS"/>
          <w:sz w:val="22"/>
          <w:szCs w:val="22"/>
          <w:lang w:val="mk-MK"/>
        </w:rPr>
      </w:pPr>
    </w:p>
    <w:p w:rsidR="001A5868" w:rsidRPr="00E146E6" w:rsidRDefault="001A5868" w:rsidP="00C36B7E">
      <w:pPr>
        <w:jc w:val="both"/>
        <w:rPr>
          <w:rFonts w:ascii="Trebuchet MS" w:hAnsi="Trebuchet MS"/>
          <w:sz w:val="22"/>
          <w:szCs w:val="22"/>
          <w:lang w:val="mk-MK"/>
        </w:rPr>
      </w:pPr>
      <w:r w:rsidRPr="00E146E6">
        <w:rPr>
          <w:rFonts w:ascii="Trebuchet MS" w:hAnsi="Trebuchet MS"/>
          <w:sz w:val="22"/>
          <w:szCs w:val="22"/>
          <w:lang w:val="mk-MK"/>
        </w:rPr>
        <w:tab/>
        <w:t>Налогот за работа подолго од полното работно време се подготвува во два примерока и истите се заведуваат во архивата дента кога се врши прекувремената работа. По заведувањето, еден примерок останува кај лицето кое ја врши прекувремената работа, а другиот се носи на увид кај Генералниот секретар пред да почне прекувремената работа.</w:t>
      </w:r>
    </w:p>
    <w:p w:rsidR="00E146E6" w:rsidRDefault="001A5868" w:rsidP="00C36B7E">
      <w:pPr>
        <w:jc w:val="both"/>
        <w:rPr>
          <w:rFonts w:ascii="Trebuchet MS" w:hAnsi="Trebuchet MS"/>
          <w:sz w:val="22"/>
          <w:szCs w:val="22"/>
          <w:lang w:val="mk-MK"/>
        </w:rPr>
      </w:pPr>
      <w:r w:rsidRPr="00E146E6">
        <w:rPr>
          <w:rFonts w:ascii="Trebuchet MS" w:hAnsi="Trebuchet MS"/>
          <w:sz w:val="22"/>
          <w:szCs w:val="22"/>
          <w:lang w:val="mk-MK"/>
        </w:rPr>
        <w:tab/>
      </w:r>
    </w:p>
    <w:p w:rsidR="001A5868" w:rsidRPr="00E146E6" w:rsidRDefault="001A5868" w:rsidP="00E146E6">
      <w:pPr>
        <w:ind w:firstLine="720"/>
        <w:jc w:val="both"/>
        <w:rPr>
          <w:rFonts w:ascii="Trebuchet MS" w:hAnsi="Trebuchet MS"/>
          <w:sz w:val="22"/>
          <w:szCs w:val="22"/>
          <w:lang w:val="mk-MK"/>
        </w:rPr>
      </w:pPr>
      <w:r w:rsidRPr="00E146E6">
        <w:rPr>
          <w:rFonts w:ascii="Trebuchet MS" w:hAnsi="Trebuchet MS"/>
          <w:sz w:val="22"/>
          <w:szCs w:val="22"/>
          <w:lang w:val="mk-MK"/>
        </w:rPr>
        <w:t>Образецот на налогот за работа подолго од полното работно време од ставот 2 на овој член е даден во прилог и е составен дел од ова упатство (Образец бр.4).</w:t>
      </w:r>
    </w:p>
    <w:p w:rsidR="00E146E6" w:rsidRDefault="00E146E6" w:rsidP="00C36B7E">
      <w:pPr>
        <w:jc w:val="both"/>
        <w:rPr>
          <w:rFonts w:ascii="Trebuchet MS" w:hAnsi="Trebuchet MS"/>
          <w:sz w:val="22"/>
          <w:szCs w:val="22"/>
          <w:lang w:val="mk-MK"/>
        </w:rPr>
      </w:pPr>
    </w:p>
    <w:p w:rsidR="00ED3BDF" w:rsidRPr="00E146E6" w:rsidRDefault="00ED3BDF" w:rsidP="00C36B7E">
      <w:pPr>
        <w:jc w:val="both"/>
        <w:rPr>
          <w:rFonts w:ascii="Trebuchet MS" w:hAnsi="Trebuchet MS"/>
          <w:sz w:val="22"/>
          <w:szCs w:val="22"/>
          <w:lang w:val="mk-MK"/>
        </w:rPr>
      </w:pPr>
      <w:r w:rsidRPr="00E146E6">
        <w:rPr>
          <w:rFonts w:ascii="Trebuchet MS" w:hAnsi="Trebuchet MS"/>
          <w:sz w:val="22"/>
          <w:szCs w:val="22"/>
          <w:lang w:val="mk-MK"/>
        </w:rPr>
        <w:tab/>
        <w:t>Доколку се јави потреба за работа за време на неработни денови (викенд, празници и др.), налогот за работа подолго од работното време се подготвува, заведува во архивата и се доставува кај Генералниот секретар во последниот работен ден пред неработниот ден (викен или празник).</w:t>
      </w:r>
    </w:p>
    <w:p w:rsidR="00ED3BDF" w:rsidRPr="00E146E6" w:rsidRDefault="00ED3BDF" w:rsidP="00C36B7E">
      <w:pPr>
        <w:jc w:val="both"/>
        <w:rPr>
          <w:rFonts w:ascii="Trebuchet MS" w:hAnsi="Trebuchet MS"/>
          <w:sz w:val="22"/>
          <w:szCs w:val="22"/>
          <w:lang w:val="mk-MK"/>
        </w:rPr>
      </w:pPr>
    </w:p>
    <w:p w:rsidR="00E146E6" w:rsidRDefault="00E146E6" w:rsidP="00ED3BDF">
      <w:pPr>
        <w:jc w:val="center"/>
        <w:rPr>
          <w:rFonts w:ascii="Trebuchet MS" w:hAnsi="Trebuchet MS"/>
          <w:b/>
          <w:sz w:val="22"/>
          <w:szCs w:val="22"/>
          <w:lang w:val="mk-MK"/>
        </w:rPr>
      </w:pPr>
    </w:p>
    <w:p w:rsidR="00ED3BDF" w:rsidRPr="00E146E6" w:rsidRDefault="00ED3BDF" w:rsidP="00ED3BDF">
      <w:pPr>
        <w:jc w:val="center"/>
        <w:rPr>
          <w:rFonts w:ascii="Trebuchet MS" w:hAnsi="Trebuchet MS"/>
          <w:b/>
          <w:sz w:val="22"/>
          <w:szCs w:val="22"/>
          <w:lang w:val="mk-MK"/>
        </w:rPr>
      </w:pPr>
      <w:r w:rsidRPr="00E146E6">
        <w:rPr>
          <w:rFonts w:ascii="Trebuchet MS" w:hAnsi="Trebuchet MS"/>
          <w:b/>
          <w:sz w:val="22"/>
          <w:szCs w:val="22"/>
          <w:lang w:val="mk-MK"/>
        </w:rPr>
        <w:t>Член 12</w:t>
      </w:r>
    </w:p>
    <w:p w:rsidR="001A5868" w:rsidRPr="00E146E6" w:rsidRDefault="001A5868" w:rsidP="00C36B7E">
      <w:pPr>
        <w:jc w:val="both"/>
        <w:rPr>
          <w:rFonts w:ascii="Trebuchet MS" w:hAnsi="Trebuchet MS"/>
          <w:sz w:val="22"/>
          <w:szCs w:val="22"/>
          <w:lang w:val="mk-MK"/>
        </w:rPr>
      </w:pPr>
      <w:r w:rsidRPr="00E146E6">
        <w:rPr>
          <w:rFonts w:ascii="Trebuchet MS" w:hAnsi="Trebuchet MS"/>
          <w:sz w:val="22"/>
          <w:szCs w:val="22"/>
          <w:lang w:val="mk-MK"/>
        </w:rPr>
        <w:tab/>
      </w:r>
    </w:p>
    <w:p w:rsidR="00ED3BDF" w:rsidRPr="00E146E6" w:rsidRDefault="00ED3BDF" w:rsidP="00C36B7E">
      <w:pPr>
        <w:jc w:val="both"/>
        <w:rPr>
          <w:rFonts w:ascii="Trebuchet MS" w:hAnsi="Trebuchet MS"/>
          <w:sz w:val="22"/>
          <w:szCs w:val="22"/>
          <w:lang w:val="mk-MK"/>
        </w:rPr>
      </w:pPr>
      <w:r w:rsidRPr="00E146E6">
        <w:rPr>
          <w:rFonts w:ascii="Trebuchet MS" w:hAnsi="Trebuchet MS"/>
          <w:sz w:val="22"/>
          <w:szCs w:val="22"/>
          <w:lang w:val="mk-MK"/>
        </w:rPr>
        <w:tab/>
        <w:t xml:space="preserve">Во евидентниот лист за продолжено работно време е опфатен периодот од 21 – от ден од претходниот месец до 20 – от ден во тековниот месец и истиот ќе се однесува на налозите за работа подолго од работното време кои се подготвени, архивирани и доставени согласно член 11 од ова упатство. </w:t>
      </w:r>
    </w:p>
    <w:p w:rsidR="00E146E6" w:rsidRDefault="00E146E6" w:rsidP="00C36B7E">
      <w:pPr>
        <w:jc w:val="both"/>
        <w:rPr>
          <w:rFonts w:ascii="Trebuchet MS" w:hAnsi="Trebuchet MS"/>
          <w:sz w:val="22"/>
          <w:szCs w:val="22"/>
          <w:lang w:val="mk-MK"/>
        </w:rPr>
      </w:pPr>
    </w:p>
    <w:p w:rsidR="005A4527" w:rsidRPr="00E146E6" w:rsidRDefault="005A4527" w:rsidP="00C36B7E">
      <w:pPr>
        <w:jc w:val="both"/>
        <w:rPr>
          <w:rFonts w:ascii="Trebuchet MS" w:hAnsi="Trebuchet MS"/>
          <w:sz w:val="22"/>
          <w:szCs w:val="22"/>
          <w:lang w:val="mk-MK"/>
        </w:rPr>
      </w:pPr>
      <w:r w:rsidRPr="00E146E6">
        <w:rPr>
          <w:rFonts w:ascii="Trebuchet MS" w:hAnsi="Trebuchet MS"/>
          <w:sz w:val="22"/>
          <w:szCs w:val="22"/>
          <w:lang w:val="mk-MK"/>
        </w:rPr>
        <w:tab/>
        <w:t xml:space="preserve">Прекувремената работа во евидентниот лист за продолжено работно време ќе се пресметува согласно електронската евиденција. </w:t>
      </w:r>
    </w:p>
    <w:p w:rsidR="005A4527" w:rsidRPr="00E146E6" w:rsidRDefault="005A4527" w:rsidP="00C36B7E">
      <w:pPr>
        <w:jc w:val="both"/>
        <w:rPr>
          <w:rFonts w:ascii="Trebuchet MS" w:hAnsi="Trebuchet MS"/>
          <w:sz w:val="22"/>
          <w:szCs w:val="22"/>
          <w:lang w:val="mk-MK"/>
        </w:rPr>
      </w:pPr>
      <w:r w:rsidRPr="00E146E6">
        <w:rPr>
          <w:rFonts w:ascii="Trebuchet MS" w:hAnsi="Trebuchet MS"/>
          <w:sz w:val="22"/>
          <w:szCs w:val="22"/>
          <w:lang w:val="mk-MK"/>
        </w:rPr>
        <w:tab/>
        <w:t>Прекувремената работа ќе се наведе во евидентниот</w:t>
      </w:r>
      <w:r w:rsidR="0086235D" w:rsidRPr="00E146E6">
        <w:rPr>
          <w:rFonts w:ascii="Trebuchet MS" w:hAnsi="Trebuchet MS"/>
          <w:sz w:val="22"/>
          <w:szCs w:val="22"/>
          <w:lang w:val="mk-MK"/>
        </w:rPr>
        <w:t xml:space="preserve"> лист доколку вработеното лице</w:t>
      </w:r>
      <w:r w:rsidRPr="00E146E6">
        <w:rPr>
          <w:rFonts w:ascii="Trebuchet MS" w:hAnsi="Trebuchet MS"/>
          <w:sz w:val="22"/>
          <w:szCs w:val="22"/>
          <w:lang w:val="mk-MK"/>
        </w:rPr>
        <w:t xml:space="preserve"> останало на работа над 1 час од пропишаното работно време од 8 работни часа. </w:t>
      </w:r>
    </w:p>
    <w:p w:rsidR="00E146E6" w:rsidRDefault="00E146E6" w:rsidP="00C36B7E">
      <w:pPr>
        <w:jc w:val="both"/>
        <w:rPr>
          <w:rFonts w:ascii="Trebuchet MS" w:hAnsi="Trebuchet MS"/>
          <w:sz w:val="22"/>
          <w:szCs w:val="22"/>
          <w:lang w:val="mk-MK"/>
        </w:rPr>
      </w:pPr>
    </w:p>
    <w:p w:rsidR="0086235D" w:rsidRPr="00E146E6" w:rsidRDefault="0086235D" w:rsidP="00C36B7E">
      <w:pPr>
        <w:jc w:val="both"/>
        <w:rPr>
          <w:rFonts w:ascii="Trebuchet MS" w:hAnsi="Trebuchet MS"/>
          <w:sz w:val="22"/>
          <w:szCs w:val="22"/>
          <w:lang w:val="mk-MK"/>
        </w:rPr>
      </w:pPr>
      <w:r w:rsidRPr="00E146E6">
        <w:rPr>
          <w:rFonts w:ascii="Trebuchet MS" w:hAnsi="Trebuchet MS"/>
          <w:sz w:val="22"/>
          <w:szCs w:val="22"/>
          <w:lang w:val="mk-MK"/>
        </w:rPr>
        <w:tab/>
        <w:t xml:space="preserve">Доколку вработениот не остварил полно работно време од 8 работни часа согласно временските интервали во член 2 од ова Упатство, временскиот период до 8 работни часа ќе се анулира од часовите поминати во прекувремена работа. </w:t>
      </w:r>
    </w:p>
    <w:p w:rsidR="00E146E6" w:rsidRDefault="00E146E6" w:rsidP="00C36B7E">
      <w:pPr>
        <w:jc w:val="both"/>
        <w:rPr>
          <w:rFonts w:ascii="Trebuchet MS" w:hAnsi="Trebuchet MS"/>
          <w:sz w:val="22"/>
          <w:szCs w:val="22"/>
          <w:lang w:val="mk-MK"/>
        </w:rPr>
      </w:pPr>
    </w:p>
    <w:p w:rsidR="0086235D" w:rsidRPr="00E146E6" w:rsidRDefault="0086235D" w:rsidP="00C36B7E">
      <w:pPr>
        <w:jc w:val="both"/>
        <w:rPr>
          <w:rFonts w:ascii="Trebuchet MS" w:hAnsi="Trebuchet MS"/>
          <w:sz w:val="22"/>
          <w:szCs w:val="22"/>
          <w:lang w:val="mk-MK"/>
        </w:rPr>
      </w:pPr>
      <w:r w:rsidRPr="00E146E6">
        <w:rPr>
          <w:rFonts w:ascii="Trebuchet MS" w:hAnsi="Trebuchet MS"/>
          <w:sz w:val="22"/>
          <w:szCs w:val="22"/>
          <w:lang w:val="mk-MK"/>
        </w:rPr>
        <w:tab/>
        <w:t xml:space="preserve">Евидентниот лист за продолжено работно време го контолира и потпишува раководителот на секторот. </w:t>
      </w:r>
    </w:p>
    <w:p w:rsidR="00E146E6" w:rsidRDefault="00E146E6" w:rsidP="00C36B7E">
      <w:pPr>
        <w:jc w:val="both"/>
        <w:rPr>
          <w:rFonts w:ascii="Trebuchet MS" w:hAnsi="Trebuchet MS"/>
          <w:sz w:val="22"/>
          <w:szCs w:val="22"/>
          <w:lang w:val="mk-MK"/>
        </w:rPr>
      </w:pPr>
    </w:p>
    <w:p w:rsidR="0086235D" w:rsidRPr="00E146E6" w:rsidRDefault="0086235D" w:rsidP="00C36B7E">
      <w:pPr>
        <w:jc w:val="both"/>
        <w:rPr>
          <w:rFonts w:ascii="Trebuchet MS" w:hAnsi="Trebuchet MS"/>
          <w:sz w:val="22"/>
          <w:szCs w:val="22"/>
          <w:lang w:val="mk-MK"/>
        </w:rPr>
      </w:pPr>
      <w:r w:rsidRPr="00E146E6">
        <w:rPr>
          <w:rFonts w:ascii="Trebuchet MS" w:hAnsi="Trebuchet MS"/>
          <w:sz w:val="22"/>
          <w:szCs w:val="22"/>
          <w:lang w:val="mk-MK"/>
        </w:rPr>
        <w:tab/>
        <w:t>Потпишаниот евидентен лист заедно со електронската евиденција и налозите за работа подолго од полното работно време се доставуваат на одобрување кај генералниот секретар, а во негово отсуство, кај заменикот генерален секретар.</w:t>
      </w:r>
    </w:p>
    <w:p w:rsidR="00E146E6" w:rsidRDefault="00E146E6" w:rsidP="00C36B7E">
      <w:pPr>
        <w:jc w:val="both"/>
        <w:rPr>
          <w:rFonts w:ascii="Trebuchet MS" w:hAnsi="Trebuchet MS"/>
          <w:sz w:val="22"/>
          <w:szCs w:val="22"/>
          <w:lang w:val="mk-MK"/>
        </w:rPr>
      </w:pPr>
    </w:p>
    <w:p w:rsidR="0086235D" w:rsidRDefault="0086235D" w:rsidP="00C36B7E">
      <w:pPr>
        <w:jc w:val="both"/>
        <w:rPr>
          <w:rFonts w:ascii="Trebuchet MS" w:hAnsi="Trebuchet MS"/>
          <w:sz w:val="22"/>
          <w:szCs w:val="22"/>
          <w:lang w:val="mk-MK"/>
        </w:rPr>
      </w:pPr>
      <w:r w:rsidRPr="00E146E6">
        <w:rPr>
          <w:rFonts w:ascii="Trebuchet MS" w:hAnsi="Trebuchet MS"/>
          <w:sz w:val="22"/>
          <w:szCs w:val="22"/>
          <w:lang w:val="mk-MK"/>
        </w:rPr>
        <w:tab/>
        <w:t xml:space="preserve">Одобрениот евидентен лист заедно со  електронската евиденција и налозите за работа подолго од полното работно време се доставуваат до Секторот за финансиски прашања најдоцна до 22-от ден во месецот. </w:t>
      </w:r>
    </w:p>
    <w:p w:rsidR="00D36C40" w:rsidRDefault="00D36C40" w:rsidP="00C36B7E">
      <w:pPr>
        <w:jc w:val="both"/>
        <w:rPr>
          <w:rFonts w:ascii="Trebuchet MS" w:hAnsi="Trebuchet MS"/>
          <w:sz w:val="22"/>
          <w:szCs w:val="22"/>
          <w:lang w:val="mk-MK"/>
        </w:rPr>
      </w:pPr>
    </w:p>
    <w:p w:rsidR="00D36C40" w:rsidRDefault="00D36C40" w:rsidP="00C36B7E">
      <w:pPr>
        <w:jc w:val="both"/>
        <w:rPr>
          <w:rFonts w:ascii="Trebuchet MS" w:hAnsi="Trebuchet MS"/>
          <w:sz w:val="22"/>
          <w:szCs w:val="22"/>
          <w:lang w:val="mk-MK"/>
        </w:rPr>
      </w:pPr>
    </w:p>
    <w:p w:rsidR="00D36C40" w:rsidRDefault="00D36C40" w:rsidP="00C36B7E">
      <w:pPr>
        <w:jc w:val="both"/>
        <w:rPr>
          <w:rFonts w:ascii="Trebuchet MS" w:hAnsi="Trebuchet MS"/>
          <w:sz w:val="22"/>
          <w:szCs w:val="22"/>
          <w:lang w:val="mk-MK"/>
        </w:rPr>
      </w:pPr>
    </w:p>
    <w:p w:rsidR="00D36C40" w:rsidRPr="00E146E6" w:rsidRDefault="00D36C40" w:rsidP="00C36B7E">
      <w:pPr>
        <w:jc w:val="both"/>
        <w:rPr>
          <w:rFonts w:ascii="Trebuchet MS" w:hAnsi="Trebuchet MS"/>
          <w:sz w:val="22"/>
          <w:szCs w:val="22"/>
          <w:lang w:val="mk-MK"/>
        </w:rPr>
      </w:pPr>
    </w:p>
    <w:p w:rsidR="0086235D" w:rsidRPr="00E146E6" w:rsidRDefault="0086235D" w:rsidP="00C36B7E">
      <w:pPr>
        <w:jc w:val="both"/>
        <w:rPr>
          <w:rFonts w:ascii="Trebuchet MS" w:hAnsi="Trebuchet MS"/>
          <w:b/>
          <w:sz w:val="22"/>
          <w:szCs w:val="22"/>
          <w:lang w:val="mk-MK"/>
        </w:rPr>
      </w:pPr>
      <w:r w:rsidRPr="00E146E6">
        <w:rPr>
          <w:rFonts w:ascii="Trebuchet MS" w:hAnsi="Trebuchet MS"/>
          <w:b/>
          <w:sz w:val="22"/>
          <w:szCs w:val="22"/>
        </w:rPr>
        <w:lastRenderedPageBreak/>
        <w:t xml:space="preserve">IV </w:t>
      </w:r>
      <w:r w:rsidRPr="00E146E6">
        <w:rPr>
          <w:rFonts w:ascii="Trebuchet MS" w:hAnsi="Trebuchet MS"/>
          <w:b/>
          <w:sz w:val="22"/>
          <w:szCs w:val="22"/>
          <w:lang w:val="mk-MK"/>
        </w:rPr>
        <w:t>Преодни и завршни одредби</w:t>
      </w:r>
    </w:p>
    <w:p w:rsidR="0086235D" w:rsidRPr="00E146E6" w:rsidRDefault="0086235D" w:rsidP="00C36B7E">
      <w:pPr>
        <w:jc w:val="both"/>
        <w:rPr>
          <w:rFonts w:ascii="Trebuchet MS" w:hAnsi="Trebuchet MS"/>
          <w:b/>
          <w:sz w:val="22"/>
          <w:szCs w:val="22"/>
          <w:lang w:val="mk-MK"/>
        </w:rPr>
      </w:pPr>
    </w:p>
    <w:p w:rsidR="0086235D" w:rsidRPr="00E146E6" w:rsidRDefault="0086235D" w:rsidP="0086235D">
      <w:pPr>
        <w:jc w:val="center"/>
        <w:rPr>
          <w:rFonts w:ascii="Trebuchet MS" w:hAnsi="Trebuchet MS"/>
          <w:b/>
          <w:sz w:val="22"/>
          <w:szCs w:val="22"/>
          <w:lang w:val="mk-MK"/>
        </w:rPr>
      </w:pPr>
      <w:r w:rsidRPr="00E146E6">
        <w:rPr>
          <w:rFonts w:ascii="Trebuchet MS" w:hAnsi="Trebuchet MS"/>
          <w:b/>
          <w:sz w:val="22"/>
          <w:szCs w:val="22"/>
          <w:lang w:val="mk-MK"/>
        </w:rPr>
        <w:t>Член 13</w:t>
      </w:r>
    </w:p>
    <w:p w:rsidR="0086235D" w:rsidRPr="00E146E6" w:rsidRDefault="0086235D" w:rsidP="0086235D">
      <w:pPr>
        <w:jc w:val="center"/>
        <w:rPr>
          <w:rFonts w:ascii="Trebuchet MS" w:hAnsi="Trebuchet MS"/>
          <w:b/>
          <w:sz w:val="22"/>
          <w:szCs w:val="22"/>
          <w:lang w:val="mk-MK"/>
        </w:rPr>
      </w:pPr>
    </w:p>
    <w:p w:rsidR="0086235D" w:rsidRPr="00E146E6" w:rsidRDefault="0086235D" w:rsidP="0086235D">
      <w:pPr>
        <w:jc w:val="both"/>
        <w:rPr>
          <w:rFonts w:ascii="Trebuchet MS" w:hAnsi="Trebuchet MS"/>
          <w:sz w:val="22"/>
          <w:szCs w:val="22"/>
          <w:lang w:val="mk-MK"/>
        </w:rPr>
      </w:pPr>
      <w:r w:rsidRPr="00E146E6">
        <w:rPr>
          <w:rFonts w:ascii="Trebuchet MS" w:hAnsi="Trebuchet MS"/>
          <w:sz w:val="22"/>
          <w:szCs w:val="22"/>
          <w:lang w:val="mk-MK"/>
        </w:rPr>
        <w:tab/>
        <w:t xml:space="preserve">Непочитувањето на ова упатство повлекува дисциплинска одговорност. </w:t>
      </w:r>
    </w:p>
    <w:p w:rsidR="0086235D" w:rsidRPr="00E146E6" w:rsidRDefault="0086235D" w:rsidP="0086235D">
      <w:pPr>
        <w:jc w:val="both"/>
        <w:rPr>
          <w:rFonts w:ascii="Trebuchet MS" w:hAnsi="Trebuchet MS"/>
          <w:sz w:val="22"/>
          <w:szCs w:val="22"/>
          <w:lang w:val="mk-MK"/>
        </w:rPr>
      </w:pPr>
    </w:p>
    <w:p w:rsidR="0086235D" w:rsidRPr="00E146E6" w:rsidRDefault="0086235D" w:rsidP="0086235D">
      <w:pPr>
        <w:jc w:val="center"/>
        <w:rPr>
          <w:rFonts w:ascii="Trebuchet MS" w:hAnsi="Trebuchet MS"/>
          <w:b/>
          <w:sz w:val="22"/>
          <w:szCs w:val="22"/>
          <w:lang w:val="mk-MK"/>
        </w:rPr>
      </w:pPr>
      <w:r w:rsidRPr="00E146E6">
        <w:rPr>
          <w:rFonts w:ascii="Trebuchet MS" w:hAnsi="Trebuchet MS"/>
          <w:b/>
          <w:sz w:val="22"/>
          <w:szCs w:val="22"/>
          <w:lang w:val="mk-MK"/>
        </w:rPr>
        <w:t>Член 14</w:t>
      </w:r>
    </w:p>
    <w:p w:rsidR="00C36B7E" w:rsidRPr="00E146E6" w:rsidRDefault="00C36B7E" w:rsidP="00C36B7E">
      <w:pPr>
        <w:jc w:val="center"/>
        <w:rPr>
          <w:rFonts w:ascii="Trebuchet MS" w:hAnsi="Trebuchet MS"/>
          <w:b/>
          <w:sz w:val="22"/>
          <w:szCs w:val="22"/>
        </w:rPr>
      </w:pPr>
    </w:p>
    <w:p w:rsidR="006E0E17" w:rsidRPr="00E146E6" w:rsidRDefault="006E0E17" w:rsidP="006E0E17">
      <w:pPr>
        <w:jc w:val="both"/>
        <w:rPr>
          <w:rFonts w:ascii="Trebuchet MS" w:hAnsi="Trebuchet MS"/>
          <w:sz w:val="22"/>
          <w:szCs w:val="22"/>
          <w:lang w:val="mk-MK"/>
        </w:rPr>
      </w:pPr>
      <w:r w:rsidRPr="00E146E6">
        <w:rPr>
          <w:rFonts w:ascii="Trebuchet MS" w:hAnsi="Trebuchet MS"/>
          <w:sz w:val="22"/>
          <w:szCs w:val="22"/>
        </w:rPr>
        <w:tab/>
      </w:r>
      <w:r w:rsidRPr="00E146E6">
        <w:rPr>
          <w:rFonts w:ascii="Trebuchet MS" w:hAnsi="Trebuchet MS"/>
          <w:sz w:val="22"/>
          <w:szCs w:val="22"/>
          <w:lang w:val="mk-MK"/>
        </w:rPr>
        <w:t xml:space="preserve">Со влегувањето во сила на ова упатство престануваат да важат Упатството за евиденција за присутност на работното место и евиденција за влез и излез од зградата на Владата на Република Македонија бр. 14-6374/1 од 21.10.2010 година, Упатството за дополнување на Упатството за евиденција за присутност на работното место и евиденција за влез и излез од зградата на Владата на Република Македонија бр.14-3910/1 од 20.07.2011 година, Упатството за водење на евиденција за присутност на работа и за прекувремена работа во Генералниот секретаријат бр. 14-3695/1 од 23.06.2012 година, Наредбата за вработените на Генералниот секретаријат своето доаѓање и заминување да го евидентираат на апаратите за евиденција бр. 14-5448/1 од 24.10.2008 и Наредбата за постапката за прекувремено работење бр. 14-1171/1 од 19.02.2008 година. </w:t>
      </w:r>
    </w:p>
    <w:p w:rsidR="006E0E17" w:rsidRPr="00E146E6" w:rsidRDefault="006E0E17" w:rsidP="006E0E17">
      <w:pPr>
        <w:jc w:val="both"/>
        <w:rPr>
          <w:rFonts w:ascii="Trebuchet MS" w:hAnsi="Trebuchet MS"/>
          <w:sz w:val="22"/>
          <w:szCs w:val="22"/>
          <w:lang w:val="mk-MK"/>
        </w:rPr>
      </w:pPr>
    </w:p>
    <w:p w:rsidR="006E0E17" w:rsidRPr="00E146E6" w:rsidRDefault="006E0E17" w:rsidP="006E0E17">
      <w:pPr>
        <w:jc w:val="center"/>
        <w:rPr>
          <w:rFonts w:ascii="Trebuchet MS" w:hAnsi="Trebuchet MS"/>
          <w:b/>
          <w:sz w:val="22"/>
          <w:szCs w:val="22"/>
          <w:lang w:val="mk-MK"/>
        </w:rPr>
      </w:pPr>
      <w:r w:rsidRPr="00E146E6">
        <w:rPr>
          <w:rFonts w:ascii="Trebuchet MS" w:hAnsi="Trebuchet MS"/>
          <w:b/>
          <w:sz w:val="22"/>
          <w:szCs w:val="22"/>
          <w:lang w:val="mk-MK"/>
        </w:rPr>
        <w:t xml:space="preserve">Член 15 </w:t>
      </w:r>
    </w:p>
    <w:p w:rsidR="006E0E17" w:rsidRPr="00E146E6" w:rsidRDefault="006E0E17" w:rsidP="006E0E17">
      <w:pPr>
        <w:jc w:val="center"/>
        <w:rPr>
          <w:rFonts w:ascii="Trebuchet MS" w:hAnsi="Trebuchet MS"/>
          <w:b/>
          <w:sz w:val="22"/>
          <w:szCs w:val="22"/>
          <w:lang w:val="mk-MK"/>
        </w:rPr>
      </w:pPr>
    </w:p>
    <w:p w:rsidR="006E0E17" w:rsidRPr="00E146E6" w:rsidRDefault="006E0E17" w:rsidP="006E0E17">
      <w:pPr>
        <w:jc w:val="both"/>
        <w:rPr>
          <w:rFonts w:ascii="Trebuchet MS" w:hAnsi="Trebuchet MS"/>
          <w:sz w:val="22"/>
          <w:szCs w:val="22"/>
          <w:lang w:val="mk-MK"/>
        </w:rPr>
      </w:pPr>
      <w:r w:rsidRPr="00E146E6">
        <w:rPr>
          <w:rFonts w:ascii="Trebuchet MS" w:hAnsi="Trebuchet MS"/>
          <w:sz w:val="22"/>
          <w:szCs w:val="22"/>
          <w:lang w:val="mk-MK"/>
        </w:rPr>
        <w:tab/>
        <w:t>Ова упатство влегува на сила со денот на донесувањето.</w:t>
      </w:r>
    </w:p>
    <w:p w:rsidR="00C36B7E" w:rsidRPr="00E146E6" w:rsidRDefault="00C36B7E" w:rsidP="00C36B7E">
      <w:pPr>
        <w:jc w:val="center"/>
        <w:rPr>
          <w:rFonts w:ascii="Trebuchet MS" w:hAnsi="Trebuchet MS"/>
          <w:b/>
          <w:sz w:val="22"/>
          <w:szCs w:val="22"/>
          <w:lang w:val="mk-MK"/>
        </w:rPr>
      </w:pPr>
    </w:p>
    <w:p w:rsidR="007032B2" w:rsidRPr="00E146E6" w:rsidRDefault="007032B2" w:rsidP="007032B2">
      <w:pPr>
        <w:jc w:val="center"/>
        <w:rPr>
          <w:rFonts w:ascii="Trebuchet MS" w:hAnsi="Trebuchet MS"/>
          <w:b/>
          <w:sz w:val="22"/>
          <w:szCs w:val="22"/>
          <w:lang w:val="mk-MK"/>
        </w:rPr>
      </w:pPr>
    </w:p>
    <w:p w:rsidR="000E59AE" w:rsidRPr="00E146E6" w:rsidRDefault="000E59AE">
      <w:pPr>
        <w:jc w:val="both"/>
        <w:rPr>
          <w:rFonts w:ascii="Trebuchet MS" w:hAnsi="Trebuchet MS"/>
          <w:sz w:val="22"/>
          <w:szCs w:val="22"/>
          <w:lang w:val="mk-MK"/>
        </w:rPr>
      </w:pPr>
    </w:p>
    <w:p w:rsidR="00E146E6" w:rsidRPr="00E146E6" w:rsidRDefault="00E146E6">
      <w:pPr>
        <w:jc w:val="both"/>
        <w:rPr>
          <w:rFonts w:ascii="Trebuchet MS" w:hAnsi="Trebuchet MS"/>
          <w:sz w:val="22"/>
          <w:szCs w:val="22"/>
          <w:lang w:val="mk-MK"/>
        </w:rPr>
      </w:pPr>
    </w:p>
    <w:p w:rsidR="00E146E6" w:rsidRPr="00E146E6" w:rsidRDefault="00E146E6">
      <w:pPr>
        <w:jc w:val="both"/>
        <w:rPr>
          <w:rFonts w:ascii="Trebuchet MS" w:hAnsi="Trebuchet MS"/>
          <w:sz w:val="22"/>
          <w:szCs w:val="22"/>
          <w:lang w:val="mk-MK"/>
        </w:rPr>
      </w:pPr>
    </w:p>
    <w:p w:rsidR="00E146E6" w:rsidRPr="00E146E6" w:rsidRDefault="00E146E6">
      <w:pPr>
        <w:jc w:val="both"/>
        <w:rPr>
          <w:rFonts w:ascii="Trebuchet MS" w:hAnsi="Trebuchet MS"/>
          <w:sz w:val="22"/>
          <w:szCs w:val="22"/>
          <w:lang w:val="mk-MK"/>
        </w:rPr>
      </w:pPr>
    </w:p>
    <w:p w:rsidR="00E146E6" w:rsidRPr="00E146E6" w:rsidRDefault="00E146E6">
      <w:pPr>
        <w:jc w:val="both"/>
        <w:rPr>
          <w:rFonts w:ascii="Trebuchet MS" w:hAnsi="Trebuchet MS"/>
          <w:sz w:val="22"/>
          <w:szCs w:val="22"/>
          <w:lang w:val="mk-MK"/>
        </w:rPr>
      </w:pPr>
    </w:p>
    <w:p w:rsidR="00E146E6" w:rsidRPr="00E146E6" w:rsidRDefault="00E146E6">
      <w:pPr>
        <w:jc w:val="both"/>
        <w:rPr>
          <w:rFonts w:ascii="Trebuchet MS" w:hAnsi="Trebuchet MS"/>
          <w:sz w:val="22"/>
          <w:szCs w:val="22"/>
          <w:lang w:val="mk-MK"/>
        </w:rPr>
      </w:pPr>
    </w:p>
    <w:p w:rsidR="00E146E6" w:rsidRPr="00E146E6" w:rsidRDefault="00E146E6">
      <w:pPr>
        <w:jc w:val="both"/>
        <w:rPr>
          <w:rFonts w:ascii="Trebuchet MS" w:hAnsi="Trebuchet MS"/>
          <w:sz w:val="22"/>
          <w:szCs w:val="22"/>
          <w:lang w:val="mk-MK"/>
        </w:rPr>
      </w:pPr>
    </w:p>
    <w:p w:rsidR="00E146E6" w:rsidRPr="00E146E6" w:rsidRDefault="00E146E6">
      <w:pPr>
        <w:jc w:val="both"/>
        <w:rPr>
          <w:rFonts w:ascii="Trebuchet MS" w:hAnsi="Trebuchet MS"/>
          <w:sz w:val="22"/>
          <w:szCs w:val="22"/>
          <w:lang w:val="mk-MK"/>
        </w:rPr>
      </w:pPr>
    </w:p>
    <w:p w:rsidR="00E146E6" w:rsidRPr="00E146E6" w:rsidRDefault="00E146E6">
      <w:pPr>
        <w:jc w:val="both"/>
        <w:rPr>
          <w:rFonts w:ascii="Trebuchet MS" w:hAnsi="Trebuchet MS"/>
          <w:sz w:val="22"/>
          <w:szCs w:val="22"/>
          <w:lang w:val="mk-MK"/>
        </w:rPr>
      </w:pPr>
    </w:p>
    <w:p w:rsidR="00E146E6" w:rsidRPr="00E146E6" w:rsidRDefault="00E146E6">
      <w:pPr>
        <w:jc w:val="both"/>
        <w:rPr>
          <w:rFonts w:ascii="Trebuchet MS" w:hAnsi="Trebuchet MS"/>
          <w:sz w:val="22"/>
          <w:szCs w:val="22"/>
          <w:lang w:val="mk-MK"/>
        </w:rPr>
      </w:pPr>
    </w:p>
    <w:p w:rsidR="00E146E6" w:rsidRPr="00E146E6" w:rsidRDefault="00E146E6">
      <w:pPr>
        <w:jc w:val="both"/>
        <w:rPr>
          <w:rFonts w:ascii="Trebuchet MS" w:hAnsi="Trebuchet MS"/>
          <w:sz w:val="22"/>
          <w:szCs w:val="22"/>
          <w:lang w:val="mk-MK"/>
        </w:rPr>
      </w:pPr>
    </w:p>
    <w:p w:rsidR="00E146E6" w:rsidRPr="00E146E6" w:rsidRDefault="00E146E6">
      <w:pPr>
        <w:jc w:val="both"/>
        <w:rPr>
          <w:rFonts w:ascii="Trebuchet MS" w:hAnsi="Trebuchet MS"/>
          <w:sz w:val="22"/>
          <w:szCs w:val="22"/>
          <w:lang w:val="mk-MK"/>
        </w:rPr>
      </w:pPr>
    </w:p>
    <w:p w:rsidR="00E146E6" w:rsidRPr="00E146E6" w:rsidRDefault="00E146E6">
      <w:pPr>
        <w:jc w:val="both"/>
        <w:rPr>
          <w:rFonts w:ascii="Trebuchet MS" w:hAnsi="Trebuchet MS"/>
          <w:sz w:val="22"/>
          <w:szCs w:val="22"/>
          <w:lang w:val="mk-MK"/>
        </w:rPr>
      </w:pPr>
    </w:p>
    <w:p w:rsidR="00E146E6" w:rsidRPr="00E146E6" w:rsidRDefault="00E146E6">
      <w:pPr>
        <w:jc w:val="both"/>
        <w:rPr>
          <w:rFonts w:ascii="Trebuchet MS" w:hAnsi="Trebuchet MS"/>
          <w:sz w:val="22"/>
          <w:szCs w:val="22"/>
          <w:lang w:val="mk-MK"/>
        </w:rPr>
      </w:pPr>
    </w:p>
    <w:p w:rsidR="00E146E6" w:rsidRDefault="00E146E6">
      <w:pPr>
        <w:jc w:val="both"/>
        <w:rPr>
          <w:rFonts w:ascii="Trebuchet MS" w:hAnsi="Trebuchet MS"/>
          <w:sz w:val="22"/>
          <w:szCs w:val="22"/>
          <w:lang w:val="mk-MK"/>
        </w:rPr>
      </w:pPr>
    </w:p>
    <w:p w:rsidR="00E146E6" w:rsidRDefault="00E146E6">
      <w:pPr>
        <w:jc w:val="both"/>
        <w:rPr>
          <w:rFonts w:ascii="Trebuchet MS" w:hAnsi="Trebuchet MS"/>
          <w:sz w:val="22"/>
          <w:szCs w:val="22"/>
          <w:lang w:val="mk-MK"/>
        </w:rPr>
      </w:pPr>
    </w:p>
    <w:p w:rsidR="00E146E6" w:rsidRDefault="00E146E6">
      <w:pPr>
        <w:jc w:val="both"/>
        <w:rPr>
          <w:rFonts w:ascii="Trebuchet MS" w:hAnsi="Trebuchet MS"/>
          <w:sz w:val="22"/>
          <w:szCs w:val="22"/>
          <w:lang w:val="mk-MK"/>
        </w:rPr>
      </w:pPr>
    </w:p>
    <w:p w:rsidR="00E146E6" w:rsidRPr="00E146E6" w:rsidRDefault="00E146E6">
      <w:pPr>
        <w:jc w:val="both"/>
        <w:rPr>
          <w:rFonts w:ascii="Trebuchet MS" w:hAnsi="Trebuchet MS"/>
          <w:sz w:val="22"/>
          <w:szCs w:val="22"/>
          <w:lang w:val="mk-MK"/>
        </w:rPr>
      </w:pPr>
    </w:p>
    <w:p w:rsidR="00E146E6" w:rsidRDefault="00E146E6">
      <w:pPr>
        <w:jc w:val="both"/>
        <w:rPr>
          <w:rFonts w:ascii="Trebuchet MS" w:hAnsi="Trebuchet MS"/>
          <w:sz w:val="22"/>
          <w:szCs w:val="22"/>
          <w:lang w:val="mk-MK"/>
        </w:rPr>
      </w:pPr>
    </w:p>
    <w:p w:rsidR="00E146E6" w:rsidRDefault="00E146E6">
      <w:pPr>
        <w:jc w:val="both"/>
        <w:rPr>
          <w:rFonts w:ascii="Trebuchet MS" w:hAnsi="Trebuchet MS"/>
          <w:sz w:val="22"/>
          <w:szCs w:val="22"/>
          <w:lang w:val="mk-MK"/>
        </w:rPr>
      </w:pPr>
    </w:p>
    <w:p w:rsidR="00E146E6" w:rsidRDefault="00E146E6">
      <w:pPr>
        <w:jc w:val="both"/>
        <w:rPr>
          <w:rFonts w:ascii="Trebuchet MS" w:hAnsi="Trebuchet MS"/>
          <w:sz w:val="22"/>
          <w:szCs w:val="22"/>
          <w:lang w:val="mk-MK"/>
        </w:rPr>
      </w:pPr>
    </w:p>
    <w:p w:rsidR="00E146E6" w:rsidRPr="00E146E6" w:rsidRDefault="00E146E6">
      <w:pPr>
        <w:jc w:val="both"/>
        <w:rPr>
          <w:rFonts w:ascii="Trebuchet MS" w:hAnsi="Trebuchet MS"/>
          <w:sz w:val="22"/>
          <w:szCs w:val="22"/>
          <w:lang w:val="mk-MK"/>
        </w:rPr>
      </w:pPr>
    </w:p>
    <w:p w:rsidR="00E146E6" w:rsidRPr="00E146E6" w:rsidRDefault="00E146E6">
      <w:pPr>
        <w:jc w:val="both"/>
        <w:rPr>
          <w:rFonts w:ascii="Trebuchet MS" w:hAnsi="Trebuchet MS"/>
          <w:sz w:val="22"/>
          <w:szCs w:val="22"/>
          <w:lang w:val="mk-MK"/>
        </w:rPr>
      </w:pPr>
    </w:p>
    <w:p w:rsidR="000E59AE" w:rsidRPr="00E146E6" w:rsidRDefault="000E59AE">
      <w:pPr>
        <w:jc w:val="both"/>
        <w:rPr>
          <w:rFonts w:ascii="Trebuchet MS" w:hAnsi="Trebuchet MS"/>
          <w:sz w:val="22"/>
          <w:szCs w:val="22"/>
          <w:lang w:val="mk-MK"/>
        </w:rPr>
      </w:pPr>
    </w:p>
    <w:p w:rsidR="000E59AE" w:rsidRPr="00E146E6" w:rsidRDefault="000E59AE" w:rsidP="00E146E6">
      <w:pPr>
        <w:pStyle w:val="Footer"/>
        <w:jc w:val="both"/>
        <w:rPr>
          <w:rFonts w:ascii="Trebuchet MS" w:hAnsi="Trebuchet MS"/>
          <w:sz w:val="18"/>
          <w:szCs w:val="18"/>
        </w:rPr>
      </w:pPr>
      <w:r w:rsidRPr="00E146E6">
        <w:rPr>
          <w:rFonts w:ascii="Trebuchet MS" w:hAnsi="Trebuchet MS"/>
          <w:b/>
          <w:sz w:val="18"/>
          <w:szCs w:val="18"/>
          <w:lang w:val="mk-MK"/>
        </w:rPr>
        <w:t>*</w:t>
      </w:r>
      <w:r w:rsidRPr="00E146E6">
        <w:rPr>
          <w:rFonts w:ascii="Trebuchet MS" w:hAnsi="Trebuchet MS"/>
          <w:sz w:val="18"/>
          <w:szCs w:val="18"/>
          <w:lang w:val="mk-MK"/>
        </w:rPr>
        <w:t>Овој пречистен текст ги опафаќа: Упатство за работно време во Генерален секретаријат на Владата на Република Македонија бр. 15-4486/1 од 30.05.2012 година, Упатство за измена и дополнување на Упатството за работното време во Генералниот секретаријат бр. 01-961/1 од 07.03.2017, Упатство за измена и дополнување на Упатството за работното време во Генералниот секретаријат бр. 01-5362/1 од 01.09.2017 година и Упатство за измена и дополнување на Упатството за работното време во Генералниот секретаријат бр. 49-2447/1 од 23.02.2018 година.</w:t>
      </w:r>
    </w:p>
    <w:sectPr w:rsidR="000E59AE" w:rsidRPr="00E146E6" w:rsidSect="00FD01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B85" w:rsidRDefault="00E65B85" w:rsidP="00450DD2">
      <w:r>
        <w:separator/>
      </w:r>
    </w:p>
  </w:endnote>
  <w:endnote w:type="continuationSeparator" w:id="0">
    <w:p w:rsidR="00E65B85" w:rsidRDefault="00E65B85" w:rsidP="0045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C C Swiss">
    <w:altName w:val="Courier New"/>
    <w:charset w:val="00"/>
    <w:family w:val="swiss"/>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B85" w:rsidRDefault="00E65B85" w:rsidP="00450DD2">
      <w:r>
        <w:separator/>
      </w:r>
    </w:p>
  </w:footnote>
  <w:footnote w:type="continuationSeparator" w:id="0">
    <w:p w:rsidR="00E65B85" w:rsidRDefault="00E65B85" w:rsidP="00450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32CE3"/>
    <w:multiLevelType w:val="hybridMultilevel"/>
    <w:tmpl w:val="6AB40902"/>
    <w:lvl w:ilvl="0" w:tplc="43F2FD7E">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3CE428CF"/>
    <w:multiLevelType w:val="hybridMultilevel"/>
    <w:tmpl w:val="EFCA9FA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5FC00367"/>
    <w:multiLevelType w:val="hybridMultilevel"/>
    <w:tmpl w:val="2B5E129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763F1584"/>
    <w:multiLevelType w:val="hybridMultilevel"/>
    <w:tmpl w:val="1B98F536"/>
    <w:lvl w:ilvl="0" w:tplc="7C0EC408">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F6"/>
    <w:rsid w:val="00067202"/>
    <w:rsid w:val="000E59AE"/>
    <w:rsid w:val="001A5868"/>
    <w:rsid w:val="00251EF6"/>
    <w:rsid w:val="0027735A"/>
    <w:rsid w:val="00450DD2"/>
    <w:rsid w:val="00454351"/>
    <w:rsid w:val="005A4527"/>
    <w:rsid w:val="00612DED"/>
    <w:rsid w:val="006A11B1"/>
    <w:rsid w:val="006A17B6"/>
    <w:rsid w:val="006C45FC"/>
    <w:rsid w:val="006D69B6"/>
    <w:rsid w:val="006E0E17"/>
    <w:rsid w:val="007032B2"/>
    <w:rsid w:val="00762F28"/>
    <w:rsid w:val="0086235D"/>
    <w:rsid w:val="0086289C"/>
    <w:rsid w:val="00927D8A"/>
    <w:rsid w:val="0093050C"/>
    <w:rsid w:val="00A06E5F"/>
    <w:rsid w:val="00B72A67"/>
    <w:rsid w:val="00C36B7E"/>
    <w:rsid w:val="00C92B03"/>
    <w:rsid w:val="00D36C40"/>
    <w:rsid w:val="00D57988"/>
    <w:rsid w:val="00E146E6"/>
    <w:rsid w:val="00E55497"/>
    <w:rsid w:val="00E65B85"/>
    <w:rsid w:val="00ED3BDF"/>
    <w:rsid w:val="00FD01B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B2A06-36C6-4C7E-BDD8-9BB49239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tobiSerif Regular" w:eastAsiaTheme="minorHAnsi" w:hAnsi="StobiSerif Regular"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1B1"/>
    <w:pPr>
      <w:widowControl w:val="0"/>
      <w:autoSpaceDE w:val="0"/>
      <w:autoSpaceDN w:val="0"/>
      <w:adjustRightInd w:val="0"/>
      <w:spacing w:after="0" w:line="240" w:lineRule="auto"/>
    </w:pPr>
    <w:rPr>
      <w:rFonts w:ascii="Verdana" w:eastAsia="Times New Roman" w:hAnsi="Verdana"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cyr">
    <w:name w:val="def_cyr"/>
    <w:basedOn w:val="Normal"/>
    <w:rsid w:val="006A11B1"/>
    <w:pPr>
      <w:widowControl/>
      <w:autoSpaceDE/>
      <w:autoSpaceDN/>
      <w:adjustRightInd/>
    </w:pPr>
    <w:rPr>
      <w:rFonts w:ascii="MAC C Swiss" w:hAnsi="MAC C Swiss"/>
      <w:sz w:val="22"/>
      <w:lang w:val="en-US" w:eastAsia="en-US"/>
    </w:rPr>
  </w:style>
  <w:style w:type="paragraph" w:styleId="BalloonText">
    <w:name w:val="Balloon Text"/>
    <w:basedOn w:val="Normal"/>
    <w:link w:val="BalloonTextChar"/>
    <w:uiPriority w:val="99"/>
    <w:semiHidden/>
    <w:unhideWhenUsed/>
    <w:rsid w:val="006A11B1"/>
    <w:rPr>
      <w:rFonts w:ascii="Tahoma" w:hAnsi="Tahoma" w:cs="Tahoma"/>
      <w:sz w:val="16"/>
      <w:szCs w:val="16"/>
    </w:rPr>
  </w:style>
  <w:style w:type="character" w:customStyle="1" w:styleId="BalloonTextChar">
    <w:name w:val="Balloon Text Char"/>
    <w:basedOn w:val="DefaultParagraphFont"/>
    <w:link w:val="BalloonText"/>
    <w:uiPriority w:val="99"/>
    <w:semiHidden/>
    <w:rsid w:val="006A11B1"/>
    <w:rPr>
      <w:rFonts w:ascii="Tahoma" w:eastAsia="Times New Roman" w:hAnsi="Tahoma" w:cs="Tahoma"/>
      <w:sz w:val="16"/>
      <w:szCs w:val="16"/>
      <w:lang w:val="en-GB" w:eastAsia="en-GB"/>
    </w:rPr>
  </w:style>
  <w:style w:type="paragraph" w:customStyle="1" w:styleId="alta">
    <w:name w:val="alta"/>
    <w:basedOn w:val="Normal"/>
    <w:rsid w:val="006A11B1"/>
    <w:pPr>
      <w:widowControl/>
      <w:shd w:val="clear" w:color="auto" w:fill="FFFFFF"/>
      <w:adjustRightInd/>
      <w:spacing w:before="60"/>
      <w:jc w:val="center"/>
    </w:pPr>
    <w:rPr>
      <w:rFonts w:ascii="Times New Roman" w:hAnsi="Times New Roman"/>
      <w:b/>
      <w:bCs/>
      <w:color w:val="000000"/>
      <w:sz w:val="18"/>
      <w:szCs w:val="18"/>
      <w:lang w:val="en-US" w:eastAsia="en-US"/>
    </w:rPr>
  </w:style>
  <w:style w:type="paragraph" w:styleId="Header">
    <w:name w:val="header"/>
    <w:basedOn w:val="Normal"/>
    <w:link w:val="HeaderChar"/>
    <w:uiPriority w:val="99"/>
    <w:unhideWhenUsed/>
    <w:rsid w:val="00450DD2"/>
    <w:pPr>
      <w:tabs>
        <w:tab w:val="center" w:pos="4513"/>
        <w:tab w:val="right" w:pos="9026"/>
      </w:tabs>
    </w:pPr>
  </w:style>
  <w:style w:type="character" w:customStyle="1" w:styleId="HeaderChar">
    <w:name w:val="Header Char"/>
    <w:basedOn w:val="DefaultParagraphFont"/>
    <w:link w:val="Header"/>
    <w:uiPriority w:val="99"/>
    <w:rsid w:val="00450DD2"/>
    <w:rPr>
      <w:rFonts w:ascii="Verdana" w:eastAsia="Times New Roman" w:hAnsi="Verdana" w:cs="Times New Roman"/>
      <w:sz w:val="24"/>
      <w:szCs w:val="24"/>
      <w:lang w:val="en-GB" w:eastAsia="en-GB"/>
    </w:rPr>
  </w:style>
  <w:style w:type="paragraph" w:styleId="Footer">
    <w:name w:val="footer"/>
    <w:basedOn w:val="Normal"/>
    <w:link w:val="FooterChar"/>
    <w:uiPriority w:val="99"/>
    <w:unhideWhenUsed/>
    <w:rsid w:val="00450DD2"/>
    <w:pPr>
      <w:tabs>
        <w:tab w:val="center" w:pos="4513"/>
        <w:tab w:val="right" w:pos="9026"/>
      </w:tabs>
    </w:pPr>
  </w:style>
  <w:style w:type="character" w:customStyle="1" w:styleId="FooterChar">
    <w:name w:val="Footer Char"/>
    <w:basedOn w:val="DefaultParagraphFont"/>
    <w:link w:val="Footer"/>
    <w:uiPriority w:val="99"/>
    <w:rsid w:val="00450DD2"/>
    <w:rPr>
      <w:rFonts w:ascii="Verdana" w:eastAsia="Times New Roman" w:hAnsi="Verdana" w:cs="Times New Roman"/>
      <w:sz w:val="24"/>
      <w:szCs w:val="24"/>
      <w:lang w:val="en-GB" w:eastAsia="en-GB"/>
    </w:rPr>
  </w:style>
  <w:style w:type="paragraph" w:styleId="ListParagraph">
    <w:name w:val="List Paragraph"/>
    <w:basedOn w:val="Normal"/>
    <w:uiPriority w:val="34"/>
    <w:qFormat/>
    <w:rsid w:val="00450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4029A25-5610-4F0E-B1E7-437CDCE4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Dragana.Spaseva</dc:creator>
  <cp:lastModifiedBy>Viktorija Nikolovska</cp:lastModifiedBy>
  <cp:revision>4</cp:revision>
  <dcterms:created xsi:type="dcterms:W3CDTF">2018-08-17T09:19:00Z</dcterms:created>
  <dcterms:modified xsi:type="dcterms:W3CDTF">2018-08-17T09:21:00Z</dcterms:modified>
</cp:coreProperties>
</file>