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5589" w14:textId="77777777" w:rsidR="000C597C" w:rsidRPr="00FF143D" w:rsidRDefault="000C597C" w:rsidP="000B270D">
      <w:pPr>
        <w:jc w:val="center"/>
        <w:rPr>
          <w:rFonts w:ascii="StobiSans Regular" w:hAnsi="StobiSans Regular"/>
          <w:b/>
          <w:bCs/>
          <w:sz w:val="24"/>
          <w:szCs w:val="24"/>
          <w:lang w:val="mk-MK"/>
        </w:rPr>
      </w:pPr>
      <w:r w:rsidRPr="00FF143D">
        <w:rPr>
          <w:rFonts w:ascii="StobiSans Regular" w:hAnsi="StobiSans Regular"/>
          <w:b/>
          <w:bCs/>
          <w:sz w:val="24"/>
          <w:szCs w:val="24"/>
          <w:lang w:val="mk-MK"/>
        </w:rPr>
        <w:t xml:space="preserve">ОСНОВНИ НАЧЕЛА ЗА НАДГРАДБА НА ПРОГРАМАТА </w:t>
      </w:r>
    </w:p>
    <w:p w14:paraId="4E1FDAE5" w14:textId="0C1F6604" w:rsidR="00CC64E8" w:rsidRPr="00FF143D" w:rsidRDefault="000C597C" w:rsidP="000B270D">
      <w:pPr>
        <w:jc w:val="center"/>
        <w:rPr>
          <w:rFonts w:ascii="StobiSans Regular" w:hAnsi="StobiSans Regular"/>
          <w:b/>
          <w:bCs/>
          <w:sz w:val="24"/>
          <w:szCs w:val="24"/>
          <w:lang w:val="mk-MK"/>
        </w:rPr>
      </w:pPr>
      <w:r w:rsidRPr="00FF143D">
        <w:rPr>
          <w:rFonts w:ascii="StobiSans Regular" w:hAnsi="StobiSans Regular"/>
          <w:b/>
          <w:bCs/>
          <w:sz w:val="24"/>
          <w:szCs w:val="24"/>
          <w:lang w:val="mk-MK"/>
        </w:rPr>
        <w:t>ЗА РАБОТА НА ВЛАДАТА НА РЕПУБЛИКА СЕВЕРНА МАКЕДОНИЈА</w:t>
      </w:r>
    </w:p>
    <w:p w14:paraId="055E5090" w14:textId="0E455FF5" w:rsidR="00C859F1" w:rsidRPr="00FF143D" w:rsidRDefault="00C859F1" w:rsidP="000B270D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167F03F6" w14:textId="66677229" w:rsidR="00C859F1" w:rsidRPr="00FF143D" w:rsidRDefault="000B270D" w:rsidP="000B270D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 xml:space="preserve">Владата </w:t>
      </w:r>
      <w:r w:rsidR="000C597C" w:rsidRPr="00FF143D">
        <w:rPr>
          <w:rFonts w:ascii="StobiSans Regular" w:hAnsi="StobiSans Regular"/>
          <w:bCs/>
          <w:sz w:val="24"/>
          <w:szCs w:val="24"/>
          <w:lang w:val="mk-MK"/>
        </w:rPr>
        <w:t>на Република Северна Македонија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ќе ги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мобилизира 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сите капацитети на државата и општеството со цел отворање на </w:t>
      </w:r>
      <w:r w:rsidR="00FE48DC" w:rsidRPr="00FF143D">
        <w:rPr>
          <w:rFonts w:ascii="StobiSans Regular" w:hAnsi="StobiSans Regular"/>
          <w:sz w:val="24"/>
          <w:szCs w:val="24"/>
          <w:lang w:val="mk-MK"/>
        </w:rPr>
        <w:t>преговорите со ЕУ</w:t>
      </w:r>
      <w:r w:rsidRPr="00FF143D">
        <w:rPr>
          <w:rFonts w:ascii="StobiSans Regular" w:hAnsi="StobiSans Regular"/>
          <w:sz w:val="24"/>
          <w:szCs w:val="24"/>
          <w:lang w:val="mk-MK"/>
        </w:rPr>
        <w:t>,</w:t>
      </w:r>
      <w:r w:rsidR="00FE48DC" w:rsidRPr="00FF143D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FF143D">
        <w:rPr>
          <w:rFonts w:ascii="StobiSans Regular" w:hAnsi="StobiSans Regular"/>
          <w:sz w:val="24"/>
          <w:szCs w:val="24"/>
          <w:lang w:val="mk-MK"/>
        </w:rPr>
        <w:t>успешно комплетирање на сите поглавја и полноправно членство во ЕУ како стратешка цел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,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во</w:t>
      </w:r>
      <w:r w:rsidR="00FE48DC" w:rsidRPr="00FF143D">
        <w:rPr>
          <w:rFonts w:ascii="StobiSans Regular" w:hAnsi="StobiSans Regular"/>
          <w:sz w:val="24"/>
          <w:szCs w:val="24"/>
          <w:lang w:val="mk-MK"/>
        </w:rPr>
        <w:t xml:space="preserve"> најкус можен време</w:t>
      </w:r>
      <w:bookmarkStart w:id="0" w:name="_GoBack"/>
      <w:bookmarkEnd w:id="0"/>
      <w:r w:rsidR="00FE48DC" w:rsidRPr="00FF143D">
        <w:rPr>
          <w:rFonts w:ascii="StobiSans Regular" w:hAnsi="StobiSans Regular"/>
          <w:sz w:val="24"/>
          <w:szCs w:val="24"/>
          <w:lang w:val="mk-MK"/>
        </w:rPr>
        <w:t>нски р</w:t>
      </w:r>
      <w:r w:rsidRPr="00FF143D">
        <w:rPr>
          <w:rFonts w:ascii="StobiSans Regular" w:hAnsi="StobiSans Regular"/>
          <w:sz w:val="24"/>
          <w:szCs w:val="24"/>
          <w:lang w:val="mk-MK"/>
        </w:rPr>
        <w:t>о</w:t>
      </w:r>
      <w:r w:rsidR="00FE48DC" w:rsidRPr="00FF143D">
        <w:rPr>
          <w:rFonts w:ascii="StobiSans Regular" w:hAnsi="StobiSans Regular"/>
          <w:sz w:val="24"/>
          <w:szCs w:val="24"/>
          <w:lang w:val="mk-MK"/>
        </w:rPr>
        <w:t xml:space="preserve">к. </w:t>
      </w:r>
    </w:p>
    <w:p w14:paraId="70925C35" w14:textId="77777777" w:rsidR="001A1B40" w:rsidRPr="00FF143D" w:rsidRDefault="001A1B40" w:rsidP="001A1B40">
      <w:pPr>
        <w:pStyle w:val="ListParagraph"/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062F5F98" w14:textId="1D77F42A" w:rsidR="00FE48DC" w:rsidRPr="00FF143D" w:rsidRDefault="00FE48DC" w:rsidP="009972D5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>Владата ќе испрати о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фицијално барање до Европската К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омисија </w:t>
      </w:r>
      <w:r w:rsidR="000B270D" w:rsidRPr="00FF143D">
        <w:rPr>
          <w:rFonts w:ascii="StobiSans Regular" w:hAnsi="StobiSans Regular"/>
          <w:sz w:val="24"/>
          <w:szCs w:val="24"/>
          <w:lang w:val="mk-MK"/>
        </w:rPr>
        <w:t xml:space="preserve">со кое ќе побара 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тим </w:t>
      </w:r>
      <w:r w:rsidR="000B270D" w:rsidRPr="00FF143D">
        <w:rPr>
          <w:rFonts w:ascii="StobiSans Regular" w:hAnsi="StobiSans Regular"/>
          <w:sz w:val="24"/>
          <w:szCs w:val="24"/>
          <w:lang w:val="mk-MK"/>
        </w:rPr>
        <w:t>од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="000B270D" w:rsidRPr="00FF143D">
        <w:rPr>
          <w:rFonts w:ascii="StobiSans Regular" w:hAnsi="StobiSans Regular"/>
          <w:sz w:val="24"/>
          <w:szCs w:val="24"/>
          <w:lang w:val="mk-MK"/>
        </w:rPr>
        <w:t xml:space="preserve">независни </w:t>
      </w:r>
      <w:r w:rsidRPr="00FF143D">
        <w:rPr>
          <w:rFonts w:ascii="StobiSans Regular" w:hAnsi="StobiSans Regular"/>
          <w:sz w:val="24"/>
          <w:szCs w:val="24"/>
          <w:lang w:val="mk-MK"/>
        </w:rPr>
        <w:t>експерти кои ќе извршат меѓународна истрага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 на </w:t>
      </w:r>
      <w:r w:rsidR="009972D5" w:rsidRPr="00FF143D">
        <w:rPr>
          <w:rFonts w:ascii="StobiSans Regular" w:hAnsi="StobiSans Regular"/>
          <w:sz w:val="24"/>
          <w:szCs w:val="24"/>
          <w:lang w:val="mk-MK"/>
        </w:rPr>
        <w:t xml:space="preserve">процеси за кои постојат сомневања дека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врз нив </w:t>
      </w:r>
      <w:r w:rsidR="009972D5" w:rsidRPr="00FF143D">
        <w:rPr>
          <w:rFonts w:ascii="StobiSans Regular" w:hAnsi="StobiSans Regular"/>
          <w:sz w:val="24"/>
          <w:szCs w:val="24"/>
          <w:lang w:val="mk-MK"/>
        </w:rPr>
        <w:t xml:space="preserve">било вршено 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>политичк</w:t>
      </w:r>
      <w:r w:rsidR="009972D5" w:rsidRPr="00FF143D">
        <w:rPr>
          <w:rFonts w:ascii="StobiSans Regular" w:hAnsi="StobiSans Regular"/>
          <w:sz w:val="24"/>
          <w:szCs w:val="24"/>
          <w:lang w:val="mk-MK"/>
        </w:rPr>
        <w:t xml:space="preserve">о влијание, 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како што се: Монструм, Алфа, Диво </w:t>
      </w:r>
      <w:proofErr w:type="spellStart"/>
      <w:r w:rsidR="00CC64E8" w:rsidRPr="00FF143D">
        <w:rPr>
          <w:rFonts w:ascii="StobiSans Regular" w:hAnsi="StobiSans Regular"/>
          <w:sz w:val="24"/>
          <w:szCs w:val="24"/>
          <w:lang w:val="mk-MK"/>
        </w:rPr>
        <w:t>Насеље</w:t>
      </w:r>
      <w:proofErr w:type="spellEnd"/>
      <w:r w:rsidR="00CC64E8" w:rsidRPr="00FF143D">
        <w:rPr>
          <w:rFonts w:ascii="StobiSans Regular" w:hAnsi="StobiSans Regular"/>
          <w:sz w:val="24"/>
          <w:szCs w:val="24"/>
          <w:lang w:val="mk-MK"/>
        </w:rPr>
        <w:t>, Малиот Алмир.</w:t>
      </w:r>
    </w:p>
    <w:p w14:paraId="0289CACA" w14:textId="77777777" w:rsidR="004E18EE" w:rsidRPr="00FF143D" w:rsidRDefault="004E18EE" w:rsidP="004E18EE">
      <w:pPr>
        <w:pStyle w:val="ListParagraph"/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3F81C7D1" w14:textId="0212CC98" w:rsidR="00FB7F1C" w:rsidRPr="00FF143D" w:rsidRDefault="004E18EE" w:rsidP="00FB7F1C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 xml:space="preserve">Владата ќе </w:t>
      </w:r>
      <w:r w:rsidR="00FB7F1C" w:rsidRPr="00FF143D">
        <w:rPr>
          <w:rFonts w:ascii="StobiSans Regular" w:hAnsi="StobiSans Regular"/>
          <w:sz w:val="24"/>
          <w:szCs w:val="24"/>
          <w:lang w:val="mk-MK"/>
        </w:rPr>
        <w:t>усвои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нов Закон за рамноправен регионален развој и 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ќе 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работи на 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>отстран</w:t>
      </w:r>
      <w:r w:rsidRPr="00FF143D">
        <w:rPr>
          <w:rFonts w:ascii="StobiSans Regular" w:hAnsi="StobiSans Regular"/>
          <w:sz w:val="24"/>
          <w:szCs w:val="24"/>
          <w:lang w:val="mk-MK"/>
        </w:rPr>
        <w:t>ување на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FF143D">
        <w:rPr>
          <w:rFonts w:ascii="StobiSans Regular" w:hAnsi="StobiSans Regular"/>
          <w:sz w:val="24"/>
          <w:szCs w:val="24"/>
          <w:lang w:val="mk-MK"/>
        </w:rPr>
        <w:t>сите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 пречки </w:t>
      </w:r>
      <w:r w:rsidRPr="00FF143D">
        <w:rPr>
          <w:rFonts w:ascii="StobiSans Regular" w:hAnsi="StobiSans Regular"/>
          <w:sz w:val="24"/>
          <w:szCs w:val="24"/>
          <w:lang w:val="mk-MK"/>
        </w:rPr>
        <w:t>за да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FF143D">
        <w:rPr>
          <w:rFonts w:ascii="StobiSans Regular" w:hAnsi="StobiSans Regular"/>
          <w:sz w:val="24"/>
          <w:szCs w:val="24"/>
          <w:lang w:val="mk-MK"/>
        </w:rPr>
        <w:t>о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возможи развој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и 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на Липковскиот регион </w:t>
      </w:r>
      <w:r w:rsidRPr="00FF143D">
        <w:rPr>
          <w:rFonts w:ascii="StobiSans Regular" w:hAnsi="StobiSans Regular"/>
          <w:sz w:val="24"/>
          <w:szCs w:val="24"/>
          <w:lang w:val="mk-MK"/>
        </w:rPr>
        <w:t>со цел овој регион да</w:t>
      </w:r>
      <w:r w:rsidR="00FB7F1C" w:rsidRPr="00FF143D">
        <w:rPr>
          <w:rFonts w:ascii="StobiSans Regular" w:hAnsi="StobiSans Regular"/>
          <w:sz w:val="24"/>
          <w:szCs w:val="24"/>
          <w:lang w:val="mk-MK"/>
        </w:rPr>
        <w:t xml:space="preserve"> стане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рамноправен и еднаков </w:t>
      </w:r>
      <w:r w:rsidR="00FB7F1C" w:rsidRPr="00FF143D">
        <w:rPr>
          <w:rFonts w:ascii="StobiSans Regular" w:hAnsi="StobiSans Regular"/>
          <w:sz w:val="24"/>
          <w:szCs w:val="24"/>
          <w:lang w:val="mk-MK"/>
        </w:rPr>
        <w:t>со сите други региони во државата во однос на развојните</w:t>
      </w:r>
      <w:r w:rsidR="00CC64E8" w:rsidRPr="00FF143D">
        <w:rPr>
          <w:rFonts w:ascii="StobiSans Regular" w:hAnsi="StobiSans Regular"/>
          <w:sz w:val="24"/>
          <w:szCs w:val="24"/>
          <w:lang w:val="mk-MK"/>
        </w:rPr>
        <w:t xml:space="preserve"> компоненти.</w:t>
      </w:r>
    </w:p>
    <w:p w14:paraId="556F793B" w14:textId="77777777" w:rsidR="00FB7F1C" w:rsidRPr="00FF143D" w:rsidRDefault="00FB7F1C" w:rsidP="00FB7F1C">
      <w:pPr>
        <w:pStyle w:val="ListParagraph"/>
        <w:rPr>
          <w:rFonts w:ascii="StobiSans Regular" w:hAnsi="StobiSans Regular"/>
          <w:sz w:val="24"/>
          <w:szCs w:val="24"/>
          <w:lang w:val="mk-MK"/>
        </w:rPr>
      </w:pPr>
    </w:p>
    <w:p w14:paraId="0AD3943F" w14:textId="35EBC6FD" w:rsidR="00FB7F1C" w:rsidRPr="00FF143D" w:rsidRDefault="00CC64E8" w:rsidP="00FB7F1C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 xml:space="preserve">Владата ќе развива и имплементира политики за унапредување на </w:t>
      </w:r>
      <w:r w:rsidR="00FB7F1C" w:rsidRPr="00FF143D">
        <w:rPr>
          <w:rFonts w:ascii="StobiSans Regular" w:hAnsi="StobiSans Regular"/>
          <w:sz w:val="24"/>
          <w:szCs w:val="24"/>
          <w:lang w:val="mk-MK"/>
        </w:rPr>
        <w:t xml:space="preserve">правата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и интересите </w:t>
      </w:r>
      <w:r w:rsidR="00FB7F1C" w:rsidRPr="00FF143D">
        <w:rPr>
          <w:rFonts w:ascii="StobiSans Regular" w:hAnsi="StobiSans Regular"/>
          <w:sz w:val="24"/>
          <w:szCs w:val="24"/>
          <w:lang w:val="mk-MK"/>
        </w:rPr>
        <w:t xml:space="preserve">на сите индивидуи и заедници во земјата и дополнително за поддршка на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семејството како една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од сушт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инските </w:t>
      </w:r>
      <w:r w:rsidRPr="00FF143D">
        <w:rPr>
          <w:rFonts w:ascii="StobiSans Regular" w:hAnsi="StobiSans Regular"/>
          <w:sz w:val="24"/>
          <w:szCs w:val="24"/>
          <w:lang w:val="mk-MK"/>
        </w:rPr>
        <w:t>компоненти на општествениот живот.</w:t>
      </w:r>
    </w:p>
    <w:p w14:paraId="71EAE54A" w14:textId="77777777" w:rsidR="00FB7F1C" w:rsidRPr="00FF143D" w:rsidRDefault="00FB7F1C" w:rsidP="00FB7F1C">
      <w:pPr>
        <w:pStyle w:val="ListParagraph"/>
        <w:rPr>
          <w:rFonts w:ascii="StobiSans Regular" w:hAnsi="StobiSans Regular"/>
          <w:sz w:val="24"/>
          <w:szCs w:val="24"/>
          <w:lang w:val="mk-MK"/>
        </w:rPr>
      </w:pPr>
    </w:p>
    <w:p w14:paraId="456E5E10" w14:textId="0DB84B6B" w:rsidR="00FB7F1C" w:rsidRPr="00FF143D" w:rsidRDefault="00CC64E8" w:rsidP="00FB7F1C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 xml:space="preserve">Владата ќе </w:t>
      </w:r>
      <w:r w:rsidR="00FB7F1C" w:rsidRPr="00FF143D">
        <w:rPr>
          <w:rFonts w:ascii="StobiSans Regular" w:hAnsi="StobiSans Regular"/>
          <w:sz w:val="24"/>
          <w:szCs w:val="24"/>
          <w:lang w:val="mk-MK"/>
        </w:rPr>
        <w:t>направи анализа на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вкупните закони и политики во однос на борбата против криминалот и корупцијата и истите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ќе ги унапредува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во насока на </w:t>
      </w:r>
      <w:r w:rsidR="00FB7F1C" w:rsidRPr="00FF143D">
        <w:rPr>
          <w:rFonts w:ascii="StobiSans Regular" w:hAnsi="StobiSans Regular"/>
          <w:sz w:val="24"/>
          <w:szCs w:val="24"/>
          <w:lang w:val="mk-MK"/>
        </w:rPr>
        <w:t>по</w:t>
      </w:r>
      <w:r w:rsidRPr="00FF143D">
        <w:rPr>
          <w:rFonts w:ascii="StobiSans Regular" w:hAnsi="StobiSans Regular"/>
          <w:sz w:val="24"/>
          <w:szCs w:val="24"/>
          <w:lang w:val="mk-MK"/>
        </w:rPr>
        <w:t>ефикасно спроведување.</w:t>
      </w:r>
    </w:p>
    <w:p w14:paraId="361B6BB9" w14:textId="77777777" w:rsidR="00FB7F1C" w:rsidRPr="00FF143D" w:rsidRDefault="00FB7F1C" w:rsidP="00FB7F1C">
      <w:pPr>
        <w:pStyle w:val="ListParagraph"/>
        <w:rPr>
          <w:rFonts w:ascii="StobiSans Regular" w:hAnsi="StobiSans Regular"/>
          <w:sz w:val="24"/>
          <w:szCs w:val="24"/>
          <w:lang w:val="mk-MK"/>
        </w:rPr>
      </w:pPr>
    </w:p>
    <w:p w14:paraId="3B088A24" w14:textId="336EB11F" w:rsidR="00CC64E8" w:rsidRPr="00FF143D" w:rsidRDefault="00CC64E8" w:rsidP="0072151F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 xml:space="preserve">Владата ќе го редефинира Законот за извршители </w:t>
      </w:r>
      <w:r w:rsidR="00D8125F" w:rsidRPr="00FF143D">
        <w:rPr>
          <w:rFonts w:ascii="StobiSans Regular" w:hAnsi="StobiSans Regular"/>
          <w:sz w:val="24"/>
          <w:szCs w:val="24"/>
          <w:lang w:val="mk-MK"/>
        </w:rPr>
        <w:t xml:space="preserve">водејќи се пред се од барањата на граѓаните,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со цел </w:t>
      </w:r>
      <w:r w:rsidR="00D8125F" w:rsidRPr="00FF143D">
        <w:rPr>
          <w:rFonts w:ascii="StobiSans Regular" w:hAnsi="StobiSans Regular"/>
          <w:sz w:val="24"/>
          <w:szCs w:val="24"/>
          <w:lang w:val="mk-MK"/>
        </w:rPr>
        <w:t xml:space="preserve">да биде во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поголема функција </w:t>
      </w:r>
      <w:r w:rsidR="00D8125F" w:rsidRPr="00FF143D">
        <w:rPr>
          <w:rFonts w:ascii="StobiSans Regular" w:hAnsi="StobiSans Regular"/>
          <w:sz w:val="24"/>
          <w:szCs w:val="24"/>
          <w:lang w:val="mk-MK"/>
        </w:rPr>
        <w:t xml:space="preserve">на нивните интереси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,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а потоа и на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интересите на </w:t>
      </w:r>
      <w:r w:rsidRPr="00FF143D">
        <w:rPr>
          <w:rFonts w:ascii="StobiSans Regular" w:hAnsi="StobiSans Regular"/>
          <w:sz w:val="24"/>
          <w:szCs w:val="24"/>
          <w:lang w:val="mk-MK"/>
        </w:rPr>
        <w:t>институциите.</w:t>
      </w:r>
    </w:p>
    <w:p w14:paraId="15D6A367" w14:textId="3BB4215A" w:rsidR="0072151F" w:rsidRDefault="0072151F" w:rsidP="0072151F">
      <w:pPr>
        <w:pStyle w:val="ListParagraph"/>
        <w:rPr>
          <w:rFonts w:ascii="StobiSans Regular" w:hAnsi="StobiSans Regular"/>
          <w:sz w:val="24"/>
          <w:szCs w:val="24"/>
          <w:lang w:val="mk-MK"/>
        </w:rPr>
      </w:pPr>
    </w:p>
    <w:p w14:paraId="08705D21" w14:textId="59B16FE3" w:rsidR="00FF143D" w:rsidRDefault="00FF143D" w:rsidP="0072151F">
      <w:pPr>
        <w:pStyle w:val="ListParagraph"/>
        <w:rPr>
          <w:rFonts w:ascii="StobiSans Regular" w:hAnsi="StobiSans Regular"/>
          <w:sz w:val="24"/>
          <w:szCs w:val="24"/>
          <w:lang w:val="mk-MK"/>
        </w:rPr>
      </w:pPr>
    </w:p>
    <w:p w14:paraId="071E3A73" w14:textId="77777777" w:rsidR="00FF143D" w:rsidRPr="00FF143D" w:rsidRDefault="00FF143D" w:rsidP="0072151F">
      <w:pPr>
        <w:pStyle w:val="ListParagraph"/>
        <w:rPr>
          <w:rFonts w:ascii="StobiSans Regular" w:hAnsi="StobiSans Regular"/>
          <w:sz w:val="24"/>
          <w:szCs w:val="24"/>
          <w:lang w:val="mk-MK"/>
        </w:rPr>
      </w:pPr>
    </w:p>
    <w:p w14:paraId="07C77034" w14:textId="3825684F" w:rsidR="00D8125F" w:rsidRPr="00FF143D" w:rsidRDefault="00CC64E8" w:rsidP="000B270D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lastRenderedPageBreak/>
        <w:t xml:space="preserve">Владата ќе иницира  процес на градење </w:t>
      </w:r>
      <w:r w:rsidR="00D8125F" w:rsidRPr="00FF143D">
        <w:rPr>
          <w:rFonts w:ascii="StobiSans Regular" w:hAnsi="StobiSans Regular"/>
          <w:sz w:val="24"/>
          <w:szCs w:val="24"/>
          <w:lang w:val="mk-MK"/>
        </w:rPr>
        <w:t>Н</w:t>
      </w:r>
      <w:r w:rsidRPr="00FF143D">
        <w:rPr>
          <w:rFonts w:ascii="StobiSans Regular" w:hAnsi="StobiSans Regular"/>
          <w:sz w:val="24"/>
          <w:szCs w:val="24"/>
          <w:lang w:val="mk-MK"/>
        </w:rPr>
        <w:t>ационална стратегија за развој и подигнување на квалитетот во образованието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,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в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о 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кој ќе настојува да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учествуваат сите чинители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од </w:t>
      </w:r>
      <w:r w:rsidRPr="00FF143D">
        <w:rPr>
          <w:rFonts w:ascii="StobiSans Regular" w:hAnsi="StobiSans Regular"/>
          <w:sz w:val="24"/>
          <w:szCs w:val="24"/>
          <w:lang w:val="mk-MK"/>
        </w:rPr>
        <w:t>образовниот процес,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 xml:space="preserve"> како и </w:t>
      </w:r>
      <w:r w:rsidRPr="00FF143D">
        <w:rPr>
          <w:rFonts w:ascii="StobiSans Regular" w:hAnsi="StobiSans Regular"/>
          <w:sz w:val="24"/>
          <w:szCs w:val="24"/>
          <w:lang w:val="mk-MK"/>
        </w:rPr>
        <w:t>политички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те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партии, 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граѓанските организации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и меѓ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у</w:t>
      </w:r>
      <w:r w:rsidRPr="00FF143D">
        <w:rPr>
          <w:rFonts w:ascii="StobiSans Regular" w:hAnsi="StobiSans Regular"/>
          <w:sz w:val="24"/>
          <w:szCs w:val="24"/>
          <w:lang w:val="mk-MK"/>
        </w:rPr>
        <w:t>народни институции,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 xml:space="preserve"> а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во меѓувреме 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 xml:space="preserve">Владата ќе испрати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и 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официјален повик до меѓународните институции за евалуација на домашните вис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о</w:t>
      </w:r>
      <w:r w:rsidR="0072151F" w:rsidRPr="00FF143D">
        <w:rPr>
          <w:rFonts w:ascii="StobiSans Regular" w:hAnsi="StobiSans Regular"/>
          <w:sz w:val="24"/>
          <w:szCs w:val="24"/>
          <w:lang w:val="mk-MK"/>
        </w:rPr>
        <w:t>кообразовни институции.</w:t>
      </w:r>
    </w:p>
    <w:p w14:paraId="6A62124F" w14:textId="77777777" w:rsidR="0072151F" w:rsidRPr="00FF143D" w:rsidRDefault="0072151F" w:rsidP="0072151F">
      <w:pPr>
        <w:pStyle w:val="ListParagraph"/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5FA3D42C" w14:textId="4DC78E6E" w:rsidR="0072151F" w:rsidRPr="00FF143D" w:rsidRDefault="0072151F" w:rsidP="000B270D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 xml:space="preserve">Владата ќе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застане во 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економска заштита на населението и нема да дозволи поголемо покачување на цената на струјата од 20% во текот на 2022 година,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преку субвенционирање на граѓаните и </w:t>
      </w:r>
      <w:r w:rsidRPr="00FF143D">
        <w:rPr>
          <w:rFonts w:ascii="StobiSans Regular" w:hAnsi="StobiSans Regular"/>
          <w:sz w:val="24"/>
          <w:szCs w:val="24"/>
          <w:lang w:val="mk-MK"/>
        </w:rPr>
        <w:t>компаниите и други економски мерки.</w:t>
      </w:r>
    </w:p>
    <w:p w14:paraId="0CCFEA68" w14:textId="77777777" w:rsidR="001A1B40" w:rsidRPr="00FF143D" w:rsidRDefault="001A1B40" w:rsidP="001A1B40">
      <w:pPr>
        <w:pStyle w:val="ListParagraph"/>
        <w:rPr>
          <w:rFonts w:ascii="StobiSans Regular" w:hAnsi="StobiSans Regular"/>
          <w:sz w:val="24"/>
          <w:szCs w:val="24"/>
          <w:lang w:val="mk-MK"/>
        </w:rPr>
      </w:pPr>
    </w:p>
    <w:p w14:paraId="228CC0DF" w14:textId="781E9F7B" w:rsidR="001A1B40" w:rsidRPr="00FF143D" w:rsidRDefault="00BC1940" w:rsidP="000B270D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>Владата ќе работи на зголемување на квалитетот, ефикасноста и експедитивноста на испораката на услуги кон граѓаните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 xml:space="preserve"> и </w:t>
      </w:r>
      <w:r w:rsidRPr="00FF143D">
        <w:rPr>
          <w:rFonts w:ascii="StobiSans Regular" w:hAnsi="StobiSans Regular"/>
          <w:sz w:val="24"/>
          <w:szCs w:val="24"/>
          <w:lang w:val="mk-MK"/>
        </w:rPr>
        <w:t>на реализација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та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на проекти на сите нивоа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,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преку </w:t>
      </w:r>
      <w:r w:rsidR="000C597C" w:rsidRPr="00FF143D">
        <w:rPr>
          <w:rFonts w:ascii="StobiSans Regular" w:hAnsi="StobiSans Regular"/>
          <w:sz w:val="24"/>
          <w:szCs w:val="24"/>
          <w:lang w:val="mk-MK"/>
        </w:rPr>
        <w:t>зголемување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на </w:t>
      </w:r>
      <w:r w:rsidR="003B3DA9" w:rsidRPr="00FF143D">
        <w:rPr>
          <w:rFonts w:ascii="StobiSans Regular" w:hAnsi="StobiSans Regular"/>
          <w:sz w:val="24"/>
          <w:szCs w:val="24"/>
          <w:lang w:val="mk-MK"/>
        </w:rPr>
        <w:t>нивото на одговорност кое носителите на јавни функции и државните службеници го преземаат пред граѓаните.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 </w:t>
      </w:r>
    </w:p>
    <w:p w14:paraId="5CC1D39F" w14:textId="721077A8" w:rsidR="00FF143D" w:rsidRPr="00FF143D" w:rsidRDefault="00FF143D" w:rsidP="00FF143D">
      <w:pPr>
        <w:rPr>
          <w:rFonts w:ascii="StobiSans Regular" w:hAnsi="StobiSans Regular"/>
          <w:sz w:val="24"/>
          <w:szCs w:val="24"/>
          <w:lang w:val="mk-MK"/>
        </w:rPr>
      </w:pPr>
    </w:p>
    <w:p w14:paraId="0048D3F8" w14:textId="5CB8149C" w:rsidR="00FF143D" w:rsidRPr="00FF143D" w:rsidRDefault="00FF143D" w:rsidP="00FF143D">
      <w:pPr>
        <w:rPr>
          <w:rFonts w:ascii="StobiSans Regular" w:hAnsi="StobiSans Regular"/>
          <w:i/>
          <w:sz w:val="24"/>
          <w:szCs w:val="24"/>
          <w:lang w:val="mk-MK"/>
        </w:rPr>
      </w:pPr>
      <w:r w:rsidRPr="00FF143D">
        <w:rPr>
          <w:rFonts w:ascii="StobiSans Regular" w:hAnsi="StobiSans Regular"/>
          <w:i/>
          <w:sz w:val="24"/>
          <w:szCs w:val="24"/>
          <w:lang w:val="mk-MK"/>
        </w:rPr>
        <w:t xml:space="preserve">Скопје, 5.12.2021 </w:t>
      </w:r>
    </w:p>
    <w:p w14:paraId="49D931A9" w14:textId="12EFEF6E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3F60725F" w14:textId="2DB4FF3B" w:rsid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20C9CA60" w14:textId="786575A6" w:rsid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675F6B05" w14:textId="77777777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46D3F054" w14:textId="58C80DFE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>Зоран Заев</w:t>
      </w:r>
    </w:p>
    <w:p w14:paraId="0DCDBDF1" w14:textId="6E38A979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>Претседател на Владата на Република Северна Македонија</w:t>
      </w:r>
    </w:p>
    <w:p w14:paraId="0ECA88D0" w14:textId="0AEF3ECD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1748EA89" w14:textId="635A35C0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14:paraId="16CCF87E" w14:textId="1A08EE28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>Африм Гаши</w:t>
      </w:r>
    </w:p>
    <w:p w14:paraId="459424D0" w14:textId="70A4FEB6" w:rsidR="00FF143D" w:rsidRPr="00FF143D" w:rsidRDefault="00FF143D" w:rsidP="00FF143D">
      <w:pPr>
        <w:jc w:val="both"/>
        <w:rPr>
          <w:rFonts w:ascii="StobiSans Regular" w:hAnsi="StobiSans Regular"/>
          <w:sz w:val="24"/>
          <w:szCs w:val="24"/>
        </w:rPr>
      </w:pPr>
      <w:r w:rsidRPr="00FF143D">
        <w:rPr>
          <w:rFonts w:ascii="StobiSans Regular" w:hAnsi="StobiSans Regular"/>
          <w:sz w:val="24"/>
          <w:szCs w:val="24"/>
          <w:lang w:val="mk-MK"/>
        </w:rPr>
        <w:t xml:space="preserve">Претседател на </w:t>
      </w:r>
      <w:r w:rsidRPr="00FF143D">
        <w:rPr>
          <w:rFonts w:ascii="StobiSans Regular" w:hAnsi="StobiSans Regular"/>
          <w:sz w:val="24"/>
          <w:szCs w:val="24"/>
        </w:rPr>
        <w:t>“</w:t>
      </w:r>
      <w:r w:rsidRPr="00FF143D">
        <w:rPr>
          <w:rFonts w:ascii="StobiSans Regular" w:hAnsi="StobiSans Regular"/>
          <w:sz w:val="24"/>
          <w:szCs w:val="24"/>
          <w:lang w:val="mk-MK"/>
        </w:rPr>
        <w:t>Алтернатива</w:t>
      </w:r>
      <w:r w:rsidRPr="00FF143D">
        <w:rPr>
          <w:rFonts w:ascii="StobiSans Regular" w:hAnsi="StobiSans Regular"/>
          <w:sz w:val="24"/>
          <w:szCs w:val="24"/>
        </w:rPr>
        <w:t>”</w:t>
      </w:r>
    </w:p>
    <w:sectPr w:rsidR="00FF143D" w:rsidRPr="00FF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C41"/>
    <w:multiLevelType w:val="hybridMultilevel"/>
    <w:tmpl w:val="AE18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CB"/>
    <w:rsid w:val="000B270D"/>
    <w:rsid w:val="000C597C"/>
    <w:rsid w:val="001A1B40"/>
    <w:rsid w:val="002765CB"/>
    <w:rsid w:val="0037513F"/>
    <w:rsid w:val="003B3DA9"/>
    <w:rsid w:val="004E18EE"/>
    <w:rsid w:val="0072151F"/>
    <w:rsid w:val="008D2410"/>
    <w:rsid w:val="009269E9"/>
    <w:rsid w:val="009972D5"/>
    <w:rsid w:val="00A1280C"/>
    <w:rsid w:val="00BC1940"/>
    <w:rsid w:val="00C859F1"/>
    <w:rsid w:val="00CC64E8"/>
    <w:rsid w:val="00D8125F"/>
    <w:rsid w:val="00F97D18"/>
    <w:rsid w:val="00FB7F1C"/>
    <w:rsid w:val="00FE48DC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7432"/>
  <w15:chartTrackingRefBased/>
  <w15:docId w15:val="{D9E414FB-D785-4073-B44C-E6E821AA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Popovski</dc:creator>
  <cp:keywords/>
  <dc:description/>
  <cp:lastModifiedBy>AVC</cp:lastModifiedBy>
  <cp:revision>3</cp:revision>
  <dcterms:created xsi:type="dcterms:W3CDTF">2021-12-04T13:08:00Z</dcterms:created>
  <dcterms:modified xsi:type="dcterms:W3CDTF">2021-12-05T08:56:00Z</dcterms:modified>
</cp:coreProperties>
</file>