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5C19E" w14:textId="77777777" w:rsidR="00260998" w:rsidRDefault="00786F6B">
      <w:pPr>
        <w:pBdr>
          <w:top w:val="nil"/>
          <w:left w:val="nil"/>
          <w:bottom w:val="nil"/>
          <w:right w:val="nil"/>
          <w:between w:val="nil"/>
        </w:pBdr>
        <w:spacing w:after="160"/>
        <w:jc w:val="center"/>
        <w:rPr>
          <w:rFonts w:ascii="Times New Roman" w:eastAsia="Times New Roman" w:hAnsi="Times New Roman" w:cs="Times New Roman"/>
          <w:color w:val="000000"/>
        </w:rPr>
      </w:pPr>
      <w:r>
        <w:rPr>
          <w:b/>
          <w:color w:val="000000"/>
        </w:rPr>
        <w:t>ПРИЈАВА</w:t>
      </w:r>
    </w:p>
    <w:p w14:paraId="4061BB2B" w14:textId="77777777" w:rsidR="00260998" w:rsidRPr="00CF4A75" w:rsidRDefault="00786F6B">
      <w:pPr>
        <w:pBdr>
          <w:top w:val="nil"/>
          <w:left w:val="nil"/>
          <w:bottom w:val="nil"/>
          <w:right w:val="nil"/>
          <w:between w:val="nil"/>
        </w:pBdr>
        <w:spacing w:after="160"/>
        <w:jc w:val="center"/>
        <w:rPr>
          <w:color w:val="000000"/>
          <w:sz w:val="28"/>
        </w:rPr>
      </w:pPr>
      <w:r w:rsidRPr="00CF4A75">
        <w:rPr>
          <w:b/>
          <w:color w:val="000000"/>
          <w:sz w:val="22"/>
          <w:szCs w:val="20"/>
        </w:rPr>
        <w:t xml:space="preserve">за финансиска </w:t>
      </w:r>
      <w:r w:rsidRPr="00CF4A75">
        <w:rPr>
          <w:b/>
          <w:color w:val="000000"/>
          <w:sz w:val="22"/>
          <w:szCs w:val="20"/>
          <w:highlight w:val="white"/>
        </w:rPr>
        <w:t xml:space="preserve">поддршка за индустријата и операторите за организација на настани со задолжително ангажирање домашни изведувачи за реализација на настани </w:t>
      </w:r>
      <w:r w:rsidRPr="00CF4A75">
        <w:rPr>
          <w:b/>
          <w:color w:val="000000"/>
          <w:sz w:val="22"/>
          <w:szCs w:val="20"/>
        </w:rPr>
        <w:t>на теми со кои се одбележува 30 години независност на Северна Македонија</w:t>
      </w:r>
    </w:p>
    <w:p w14:paraId="00563944" w14:textId="77777777" w:rsidR="00260998" w:rsidRDefault="00260998"/>
    <w:p w14:paraId="06DF949D" w14:textId="77777777" w:rsidR="00260998" w:rsidRDefault="00786F6B">
      <w:pPr>
        <w:pBdr>
          <w:top w:val="nil"/>
          <w:left w:val="nil"/>
          <w:bottom w:val="nil"/>
          <w:right w:val="nil"/>
          <w:between w:val="nil"/>
        </w:pBdr>
        <w:spacing w:after="160"/>
        <w:rPr>
          <w:color w:val="000000"/>
        </w:rPr>
      </w:pPr>
      <w:r>
        <w:rPr>
          <w:b/>
          <w:color w:val="000000"/>
          <w:sz w:val="22"/>
          <w:szCs w:val="22"/>
        </w:rPr>
        <w:t>I. ОПШТИ ПОДАТОЦИ ЗА ПРАВНОТО ЛИЦЕ </w:t>
      </w:r>
    </w:p>
    <w:p w14:paraId="4A54F346" w14:textId="77777777" w:rsidR="00260998" w:rsidRDefault="00786F6B">
      <w:pPr>
        <w:pBdr>
          <w:top w:val="nil"/>
          <w:left w:val="nil"/>
          <w:bottom w:val="nil"/>
          <w:right w:val="nil"/>
          <w:between w:val="nil"/>
        </w:pBdr>
        <w:spacing w:after="160"/>
        <w:rPr>
          <w:color w:val="000000"/>
        </w:rPr>
      </w:pPr>
      <w:r>
        <w:rPr>
          <w:color w:val="000000"/>
          <w:sz w:val="22"/>
          <w:szCs w:val="22"/>
        </w:rPr>
        <w:t xml:space="preserve">НАЗИВ НА </w:t>
      </w:r>
      <w:r>
        <w:rPr>
          <w:b/>
          <w:color w:val="000000"/>
          <w:sz w:val="22"/>
          <w:szCs w:val="22"/>
        </w:rPr>
        <w:t>ПРАВНОТО ЛИЦЕ</w:t>
      </w:r>
      <w:r>
        <w:rPr>
          <w:color w:val="000000"/>
          <w:sz w:val="22"/>
          <w:szCs w:val="22"/>
        </w:rPr>
        <w:t>:______________________________ </w:t>
      </w:r>
    </w:p>
    <w:p w14:paraId="38059B0A" w14:textId="77777777" w:rsidR="00260998" w:rsidRDefault="00786F6B">
      <w:pPr>
        <w:pBdr>
          <w:top w:val="nil"/>
          <w:left w:val="nil"/>
          <w:bottom w:val="nil"/>
          <w:right w:val="nil"/>
          <w:between w:val="nil"/>
        </w:pBdr>
        <w:spacing w:after="160"/>
        <w:rPr>
          <w:color w:val="000000"/>
        </w:rPr>
      </w:pPr>
      <w:r>
        <w:rPr>
          <w:color w:val="000000"/>
          <w:sz w:val="22"/>
          <w:szCs w:val="22"/>
        </w:rPr>
        <w:t>Шифра на дејност: ________________________________________</w:t>
      </w:r>
    </w:p>
    <w:p w14:paraId="4A199849" w14:textId="77777777" w:rsidR="00260998" w:rsidRDefault="00260998"/>
    <w:p w14:paraId="52F41790" w14:textId="77777777" w:rsidR="00260998" w:rsidRDefault="00786F6B">
      <w:pPr>
        <w:pBdr>
          <w:top w:val="nil"/>
          <w:left w:val="nil"/>
          <w:bottom w:val="nil"/>
          <w:right w:val="nil"/>
          <w:between w:val="nil"/>
        </w:pBdr>
        <w:spacing w:after="160"/>
        <w:rPr>
          <w:color w:val="000000"/>
        </w:rPr>
      </w:pPr>
      <w:r>
        <w:rPr>
          <w:b/>
          <w:color w:val="000000"/>
          <w:sz w:val="22"/>
          <w:szCs w:val="22"/>
        </w:rPr>
        <w:t>ПОДАТОЦИ ЗА КОНТАКТ НА БАРАТЕЛОТ: </w:t>
      </w:r>
    </w:p>
    <w:p w14:paraId="7938D07E" w14:textId="77777777" w:rsidR="00260998" w:rsidRDefault="00786F6B">
      <w:pPr>
        <w:pBdr>
          <w:top w:val="nil"/>
          <w:left w:val="nil"/>
          <w:bottom w:val="nil"/>
          <w:right w:val="nil"/>
          <w:between w:val="nil"/>
        </w:pBdr>
        <w:spacing w:after="160"/>
        <w:rPr>
          <w:color w:val="000000"/>
        </w:rPr>
      </w:pPr>
      <w:r>
        <w:rPr>
          <w:color w:val="000000"/>
          <w:sz w:val="22"/>
          <w:szCs w:val="22"/>
        </w:rPr>
        <w:t>Адреса/Седиште: </w:t>
      </w:r>
    </w:p>
    <w:p w14:paraId="13A3622B" w14:textId="77777777" w:rsidR="00260998" w:rsidRDefault="00786F6B">
      <w:pPr>
        <w:pBdr>
          <w:top w:val="nil"/>
          <w:left w:val="nil"/>
          <w:bottom w:val="nil"/>
          <w:right w:val="nil"/>
          <w:between w:val="nil"/>
        </w:pBdr>
        <w:spacing w:after="160"/>
        <w:rPr>
          <w:color w:val="000000"/>
        </w:rPr>
      </w:pPr>
      <w:r>
        <w:rPr>
          <w:color w:val="000000"/>
          <w:sz w:val="22"/>
          <w:szCs w:val="22"/>
        </w:rPr>
        <w:t>Телефон: ____________________  електронска пошта : ________________________ </w:t>
      </w:r>
    </w:p>
    <w:p w14:paraId="7DF9D0C7" w14:textId="77777777" w:rsidR="00260998" w:rsidRDefault="00260998"/>
    <w:p w14:paraId="73CB553B" w14:textId="77777777" w:rsidR="00260998" w:rsidRDefault="00786F6B">
      <w:pPr>
        <w:pBdr>
          <w:top w:val="nil"/>
          <w:left w:val="nil"/>
          <w:bottom w:val="nil"/>
          <w:right w:val="nil"/>
          <w:between w:val="nil"/>
        </w:pBdr>
        <w:spacing w:after="160"/>
        <w:rPr>
          <w:color w:val="000000"/>
        </w:rPr>
      </w:pPr>
      <w:r>
        <w:rPr>
          <w:b/>
          <w:color w:val="000000"/>
          <w:sz w:val="22"/>
          <w:szCs w:val="22"/>
        </w:rPr>
        <w:t>ПОДАТОК ЗА УПРАВИТЕЛОТ НА ПРАВНОТО ЛИЦЕ: </w:t>
      </w:r>
    </w:p>
    <w:p w14:paraId="5A91AAD9" w14:textId="63267349" w:rsidR="00260998" w:rsidRDefault="00786F6B">
      <w:pPr>
        <w:pBdr>
          <w:top w:val="nil"/>
          <w:left w:val="nil"/>
          <w:bottom w:val="nil"/>
          <w:right w:val="nil"/>
          <w:between w:val="nil"/>
        </w:pBdr>
        <w:spacing w:after="160"/>
        <w:rPr>
          <w:color w:val="000000"/>
        </w:rPr>
      </w:pPr>
      <w:r>
        <w:rPr>
          <w:color w:val="000000"/>
          <w:sz w:val="22"/>
          <w:szCs w:val="22"/>
        </w:rPr>
        <w:t>Име и презиме:  __________________________________</w:t>
      </w:r>
    </w:p>
    <w:p w14:paraId="21542EC3" w14:textId="77777777" w:rsidR="00260998" w:rsidRDefault="00786F6B">
      <w:pPr>
        <w:pBdr>
          <w:top w:val="nil"/>
          <w:left w:val="nil"/>
          <w:bottom w:val="nil"/>
          <w:right w:val="nil"/>
          <w:between w:val="nil"/>
        </w:pBdr>
        <w:spacing w:after="160"/>
        <w:rPr>
          <w:color w:val="000000"/>
        </w:rPr>
      </w:pPr>
      <w:r>
        <w:rPr>
          <w:color w:val="000000"/>
          <w:sz w:val="22"/>
          <w:szCs w:val="22"/>
        </w:rPr>
        <w:t>Електронска пошта: ________________________________</w:t>
      </w:r>
    </w:p>
    <w:p w14:paraId="35929FD8" w14:textId="77777777" w:rsidR="00260998" w:rsidRDefault="00786F6B">
      <w:pPr>
        <w:pBdr>
          <w:top w:val="nil"/>
          <w:left w:val="nil"/>
          <w:bottom w:val="nil"/>
          <w:right w:val="nil"/>
          <w:between w:val="nil"/>
        </w:pBdr>
        <w:spacing w:after="160"/>
        <w:rPr>
          <w:color w:val="000000"/>
        </w:rPr>
      </w:pPr>
      <w:r>
        <w:rPr>
          <w:color w:val="000000"/>
          <w:sz w:val="22"/>
          <w:szCs w:val="22"/>
        </w:rPr>
        <w:t>Телефон:__________________________________________</w:t>
      </w:r>
    </w:p>
    <w:p w14:paraId="550AF35D" w14:textId="77777777" w:rsidR="00260998" w:rsidRDefault="00260998"/>
    <w:p w14:paraId="20272515" w14:textId="77777777" w:rsidR="00260998" w:rsidRDefault="00786F6B">
      <w:pPr>
        <w:pBdr>
          <w:top w:val="nil"/>
          <w:left w:val="nil"/>
          <w:bottom w:val="nil"/>
          <w:right w:val="nil"/>
          <w:between w:val="nil"/>
        </w:pBdr>
        <w:spacing w:after="160"/>
        <w:rPr>
          <w:color w:val="000000"/>
        </w:rPr>
      </w:pPr>
      <w:r>
        <w:rPr>
          <w:b/>
          <w:color w:val="000000"/>
          <w:sz w:val="22"/>
          <w:szCs w:val="22"/>
        </w:rPr>
        <w:t>КАТЕГОРИЈА ВО КОЈА ПРАВНОТО ЛИЦЕ АПЛИЦИРА (ЗАОКРУЖЕТЕ):</w:t>
      </w:r>
    </w:p>
    <w:p w14:paraId="18C6587E" w14:textId="6963E558" w:rsidR="00260998" w:rsidRDefault="00786F6B">
      <w:pPr>
        <w:numPr>
          <w:ilvl w:val="0"/>
          <w:numId w:val="1"/>
        </w:numPr>
        <w:pBdr>
          <w:top w:val="nil"/>
          <w:left w:val="nil"/>
          <w:bottom w:val="nil"/>
          <w:right w:val="nil"/>
          <w:between w:val="nil"/>
        </w:pBdr>
        <w:rPr>
          <w:color w:val="000000"/>
          <w:sz w:val="22"/>
          <w:szCs w:val="22"/>
        </w:rPr>
      </w:pPr>
      <w:r>
        <w:rPr>
          <w:color w:val="000000"/>
          <w:sz w:val="22"/>
          <w:szCs w:val="22"/>
        </w:rPr>
        <w:t>Голем проект - настан или серијал од настани со вкупен буџет до 60.000 еур со вклучен ДДВ</w:t>
      </w:r>
      <w:r w:rsidR="00CF2146">
        <w:rPr>
          <w:color w:val="000000"/>
          <w:sz w:val="22"/>
          <w:szCs w:val="22"/>
          <w:lang w:val="en-GB"/>
        </w:rPr>
        <w:t>;</w:t>
      </w:r>
    </w:p>
    <w:p w14:paraId="0C3DA6A7" w14:textId="6162CEB1" w:rsidR="00260998" w:rsidRDefault="00786F6B">
      <w:pPr>
        <w:numPr>
          <w:ilvl w:val="0"/>
          <w:numId w:val="1"/>
        </w:numPr>
        <w:pBdr>
          <w:top w:val="nil"/>
          <w:left w:val="nil"/>
          <w:bottom w:val="nil"/>
          <w:right w:val="nil"/>
          <w:between w:val="nil"/>
        </w:pBdr>
        <w:rPr>
          <w:color w:val="000000"/>
          <w:sz w:val="22"/>
          <w:szCs w:val="22"/>
        </w:rPr>
      </w:pPr>
      <w:r>
        <w:rPr>
          <w:color w:val="000000"/>
          <w:sz w:val="22"/>
          <w:szCs w:val="22"/>
        </w:rPr>
        <w:t>Среден проект - настан или серијал од настани со вкупен буџет до 20.000 еур со вклучен ДДВ</w:t>
      </w:r>
      <w:r w:rsidR="00CF2146">
        <w:rPr>
          <w:color w:val="000000"/>
          <w:sz w:val="22"/>
          <w:szCs w:val="22"/>
          <w:lang w:val="en-GB"/>
        </w:rPr>
        <w:t>;</w:t>
      </w:r>
    </w:p>
    <w:p w14:paraId="342F1615" w14:textId="26A036BE" w:rsidR="00ED19D7" w:rsidRPr="00ED19D7" w:rsidRDefault="00786F6B" w:rsidP="00ED19D7">
      <w:pPr>
        <w:numPr>
          <w:ilvl w:val="0"/>
          <w:numId w:val="1"/>
        </w:numPr>
        <w:pBdr>
          <w:top w:val="nil"/>
          <w:left w:val="nil"/>
          <w:bottom w:val="nil"/>
          <w:right w:val="nil"/>
          <w:between w:val="nil"/>
        </w:pBdr>
        <w:spacing w:after="240"/>
        <w:rPr>
          <w:color w:val="000000"/>
          <w:sz w:val="22"/>
          <w:szCs w:val="22"/>
        </w:rPr>
      </w:pPr>
      <w:r>
        <w:rPr>
          <w:color w:val="000000"/>
          <w:sz w:val="22"/>
          <w:szCs w:val="22"/>
        </w:rPr>
        <w:t>Мал проект - настан или серијал од најмногу три (3) настани со вкупен буџет до 10.000 еур (ќе бидат поддржани најмалку 20 мали проекти)</w:t>
      </w:r>
      <w:r w:rsidR="00CF2146">
        <w:rPr>
          <w:color w:val="000000"/>
          <w:sz w:val="22"/>
          <w:szCs w:val="22"/>
          <w:lang w:val="en-GB"/>
        </w:rPr>
        <w:t>.</w:t>
      </w:r>
    </w:p>
    <w:p w14:paraId="0D6EED10" w14:textId="77777777" w:rsidR="00260998" w:rsidRDefault="00786F6B">
      <w:pPr>
        <w:pBdr>
          <w:top w:val="nil"/>
          <w:left w:val="nil"/>
          <w:bottom w:val="nil"/>
          <w:right w:val="nil"/>
          <w:between w:val="nil"/>
        </w:pBdr>
        <w:spacing w:after="160"/>
        <w:rPr>
          <w:color w:val="000000"/>
        </w:rPr>
      </w:pPr>
      <w:r>
        <w:rPr>
          <w:b/>
          <w:color w:val="000000"/>
          <w:sz w:val="22"/>
          <w:szCs w:val="22"/>
          <w:u w:val="single"/>
        </w:rPr>
        <w:t>ПРИЛОЖЕНА ДОКУМЕНТАЦИЈА</w:t>
      </w:r>
      <w:r>
        <w:rPr>
          <w:color w:val="000000"/>
          <w:sz w:val="22"/>
          <w:szCs w:val="22"/>
        </w:rPr>
        <w:t>:</w:t>
      </w:r>
    </w:p>
    <w:p w14:paraId="73893296" w14:textId="77777777" w:rsidR="00260998" w:rsidRDefault="00786F6B">
      <w:pPr>
        <w:numPr>
          <w:ilvl w:val="0"/>
          <w:numId w:val="2"/>
        </w:numPr>
        <w:pBdr>
          <w:top w:val="nil"/>
          <w:left w:val="nil"/>
          <w:bottom w:val="nil"/>
          <w:right w:val="nil"/>
          <w:between w:val="nil"/>
        </w:pBdr>
        <w:rPr>
          <w:color w:val="000000"/>
          <w:sz w:val="22"/>
          <w:szCs w:val="22"/>
        </w:rPr>
      </w:pPr>
      <w:r>
        <w:rPr>
          <w:color w:val="000000"/>
          <w:sz w:val="22"/>
          <w:szCs w:val="22"/>
        </w:rPr>
        <w:t>Целосно пополнети Пријава и Формулар со предлог-проект за финансиска поддршка за јавни настани;</w:t>
      </w:r>
    </w:p>
    <w:p w14:paraId="71669209" w14:textId="77777777" w:rsidR="00260998" w:rsidRDefault="00786F6B">
      <w:pPr>
        <w:numPr>
          <w:ilvl w:val="0"/>
          <w:numId w:val="2"/>
        </w:numPr>
        <w:pBdr>
          <w:top w:val="nil"/>
          <w:left w:val="nil"/>
          <w:bottom w:val="nil"/>
          <w:right w:val="nil"/>
          <w:between w:val="nil"/>
        </w:pBdr>
        <w:rPr>
          <w:color w:val="000000"/>
          <w:sz w:val="22"/>
          <w:szCs w:val="22"/>
        </w:rPr>
      </w:pPr>
      <w:r>
        <w:rPr>
          <w:color w:val="000000"/>
          <w:sz w:val="22"/>
          <w:szCs w:val="22"/>
        </w:rPr>
        <w:t>Листа на домашни изведувачи и подизведувачи и договор/и за соработка или меморандум/и за разбирање со сите домашни изведувачи предвидени во предлог-проектот, договор/и за соработка или меморандум/и за разбирање со сите подизведувачи со кои апликантот планира да го реализира настанот;</w:t>
      </w:r>
    </w:p>
    <w:p w14:paraId="06FD52B1" w14:textId="77777777" w:rsidR="00260998" w:rsidRDefault="00786F6B">
      <w:pPr>
        <w:numPr>
          <w:ilvl w:val="0"/>
          <w:numId w:val="2"/>
        </w:numPr>
        <w:pBdr>
          <w:top w:val="nil"/>
          <w:left w:val="nil"/>
          <w:bottom w:val="nil"/>
          <w:right w:val="nil"/>
          <w:between w:val="nil"/>
        </w:pBdr>
        <w:rPr>
          <w:color w:val="000000"/>
          <w:sz w:val="22"/>
          <w:szCs w:val="22"/>
        </w:rPr>
      </w:pPr>
      <w:r>
        <w:rPr>
          <w:color w:val="000000"/>
          <w:sz w:val="22"/>
          <w:szCs w:val="22"/>
          <w:highlight w:val="white"/>
        </w:rPr>
        <w:lastRenderedPageBreak/>
        <w:t>Портфолио односно листа со краток опис на реализирани настани од ист или сличен тип организирани од страна на правното лице, поткрепени со активни линкови до интернет објави на кои може да се види дека јавните настани се претходно реализирани и на кои може да се видат основните специфики на реализираните настани (Владата го задржува правото дополнително да контактира со апликантот доколку е потребна електронска достава на линковите до интернет објави);</w:t>
      </w:r>
    </w:p>
    <w:p w14:paraId="3F5A07AC" w14:textId="77777777" w:rsidR="00260998" w:rsidRDefault="00786F6B">
      <w:pPr>
        <w:numPr>
          <w:ilvl w:val="0"/>
          <w:numId w:val="2"/>
        </w:numPr>
        <w:pBdr>
          <w:top w:val="nil"/>
          <w:left w:val="nil"/>
          <w:bottom w:val="nil"/>
          <w:right w:val="nil"/>
          <w:between w:val="nil"/>
        </w:pBdr>
        <w:rPr>
          <w:color w:val="000000"/>
          <w:sz w:val="22"/>
          <w:szCs w:val="22"/>
        </w:rPr>
      </w:pPr>
      <w:r>
        <w:rPr>
          <w:color w:val="000000"/>
          <w:sz w:val="22"/>
          <w:szCs w:val="22"/>
          <w:highlight w:val="white"/>
        </w:rPr>
        <w:t>План за публики - план со проектиран обем (број и структура) на публики (офлајн и/или онлајн) до кои организаторот планира да достигне и начин на остварување на проектираниот досег до публики;</w:t>
      </w:r>
    </w:p>
    <w:p w14:paraId="7BE5343D" w14:textId="77777777" w:rsidR="00260998" w:rsidRDefault="00786F6B">
      <w:pPr>
        <w:numPr>
          <w:ilvl w:val="0"/>
          <w:numId w:val="2"/>
        </w:numPr>
        <w:pBdr>
          <w:top w:val="nil"/>
          <w:left w:val="nil"/>
          <w:bottom w:val="nil"/>
          <w:right w:val="nil"/>
          <w:between w:val="nil"/>
        </w:pBdr>
        <w:rPr>
          <w:color w:val="000000"/>
          <w:sz w:val="22"/>
          <w:szCs w:val="22"/>
        </w:rPr>
      </w:pPr>
      <w:r>
        <w:rPr>
          <w:color w:val="000000"/>
          <w:sz w:val="22"/>
          <w:szCs w:val="22"/>
        </w:rPr>
        <w:t>Договор/и за соработка (или меморандум/и за разбирање) со еден или повеќе медиуми или дигитални медиумски платформи (традиционални или нови медиуми);</w:t>
      </w:r>
    </w:p>
    <w:p w14:paraId="2311F170" w14:textId="77777777" w:rsidR="00260998" w:rsidRDefault="00786F6B">
      <w:pPr>
        <w:numPr>
          <w:ilvl w:val="0"/>
          <w:numId w:val="2"/>
        </w:numPr>
        <w:pBdr>
          <w:top w:val="nil"/>
          <w:left w:val="nil"/>
          <w:bottom w:val="nil"/>
          <w:right w:val="nil"/>
          <w:between w:val="nil"/>
        </w:pBdr>
        <w:rPr>
          <w:color w:val="000000"/>
          <w:sz w:val="22"/>
          <w:szCs w:val="22"/>
        </w:rPr>
      </w:pPr>
      <w:r>
        <w:rPr>
          <w:color w:val="000000"/>
          <w:sz w:val="22"/>
          <w:szCs w:val="22"/>
        </w:rPr>
        <w:t>Копија  од  тековна  состојба  од  уписот  во регистарот   на   други   правни   лица   за регистрација на правното лице не  постара  од шест месеци;                                             </w:t>
      </w:r>
    </w:p>
    <w:p w14:paraId="0268111C" w14:textId="2BA8EC00" w:rsidR="00260998" w:rsidRDefault="00786F6B">
      <w:pPr>
        <w:numPr>
          <w:ilvl w:val="0"/>
          <w:numId w:val="2"/>
        </w:numPr>
        <w:pBdr>
          <w:top w:val="nil"/>
          <w:left w:val="nil"/>
          <w:bottom w:val="nil"/>
          <w:right w:val="nil"/>
          <w:between w:val="nil"/>
        </w:pBdr>
        <w:rPr>
          <w:color w:val="000000"/>
          <w:sz w:val="22"/>
          <w:szCs w:val="22"/>
        </w:rPr>
      </w:pPr>
      <w:r>
        <w:rPr>
          <w:color w:val="000000"/>
          <w:sz w:val="22"/>
          <w:szCs w:val="22"/>
        </w:rPr>
        <w:t>Копија  од  завршната  сметка  (биланс  на состојба   и   биланс   на   успех)   за   2020 година и копија од завршна сметка (биланс на состојба и биланс на успех) за 2019 година</w:t>
      </w:r>
      <w:r w:rsidR="00CF2146">
        <w:rPr>
          <w:color w:val="000000"/>
          <w:sz w:val="22"/>
          <w:szCs w:val="22"/>
          <w:lang w:val="en-GB"/>
        </w:rPr>
        <w:t>;</w:t>
      </w:r>
    </w:p>
    <w:p w14:paraId="6D651438" w14:textId="77777777" w:rsidR="00260998" w:rsidRDefault="00786F6B">
      <w:pPr>
        <w:numPr>
          <w:ilvl w:val="0"/>
          <w:numId w:val="2"/>
        </w:numPr>
        <w:pBdr>
          <w:top w:val="nil"/>
          <w:left w:val="nil"/>
          <w:bottom w:val="nil"/>
          <w:right w:val="nil"/>
          <w:between w:val="nil"/>
        </w:pBdr>
        <w:jc w:val="left"/>
        <w:rPr>
          <w:color w:val="000000"/>
          <w:sz w:val="22"/>
          <w:szCs w:val="22"/>
        </w:rPr>
      </w:pPr>
      <w:r>
        <w:rPr>
          <w:color w:val="000000"/>
          <w:sz w:val="22"/>
          <w:szCs w:val="22"/>
        </w:rPr>
        <w:t>Потврда од Управата за јавни приходи за платени јавни давачки за 2020 година согласно закон;</w:t>
      </w:r>
    </w:p>
    <w:p w14:paraId="59C59943" w14:textId="77777777" w:rsidR="00260998" w:rsidRDefault="00786F6B">
      <w:pPr>
        <w:numPr>
          <w:ilvl w:val="0"/>
          <w:numId w:val="2"/>
        </w:numPr>
        <w:pBdr>
          <w:top w:val="nil"/>
          <w:left w:val="nil"/>
          <w:bottom w:val="nil"/>
          <w:right w:val="nil"/>
          <w:between w:val="nil"/>
        </w:pBdr>
        <w:rPr>
          <w:color w:val="000000"/>
          <w:sz w:val="22"/>
          <w:szCs w:val="22"/>
        </w:rPr>
      </w:pPr>
      <w:r>
        <w:rPr>
          <w:color w:val="000000"/>
          <w:sz w:val="22"/>
          <w:szCs w:val="22"/>
        </w:rPr>
        <w:t>За предлозите за настани кои вклучуваат публика со физичко присуство, апликантот задолжително треба да приложи План за спроведување на КОВИД-19 протоколи кој вклучува начин на организација на редарска служба;</w:t>
      </w:r>
    </w:p>
    <w:p w14:paraId="0C9585EC" w14:textId="77777777" w:rsidR="00CF4A75" w:rsidRPr="00CF4A75" w:rsidRDefault="00CF4A75" w:rsidP="00CF4A75">
      <w:pPr>
        <w:numPr>
          <w:ilvl w:val="0"/>
          <w:numId w:val="2"/>
        </w:numPr>
        <w:pBdr>
          <w:top w:val="nil"/>
          <w:left w:val="nil"/>
          <w:bottom w:val="nil"/>
          <w:right w:val="nil"/>
          <w:between w:val="nil"/>
        </w:pBdr>
        <w:suppressAutoHyphens w:val="0"/>
        <w:rPr>
          <w:sz w:val="22"/>
        </w:rPr>
      </w:pPr>
      <w:r w:rsidRPr="00CF4A75">
        <w:rPr>
          <w:sz w:val="22"/>
        </w:rPr>
        <w:t>Листинг на вработени</w:t>
      </w:r>
      <w:r w:rsidRPr="00CF4A75">
        <w:rPr>
          <w:b/>
          <w:sz w:val="22"/>
        </w:rPr>
        <w:t xml:space="preserve"> </w:t>
      </w:r>
      <w:r w:rsidRPr="00CF4A75">
        <w:rPr>
          <w:sz w:val="22"/>
        </w:rPr>
        <w:t xml:space="preserve">- преглед на пријави/одјави во задолжително социјално осигурување за деловен субјект (барањето може да се преземе во Агенцијата за вработување или електронски преку порталот на АВРСМ); </w:t>
      </w:r>
    </w:p>
    <w:p w14:paraId="5F3F5565" w14:textId="0A7298FD" w:rsidR="00260998" w:rsidRDefault="00786F6B">
      <w:pPr>
        <w:numPr>
          <w:ilvl w:val="0"/>
          <w:numId w:val="3"/>
        </w:numPr>
        <w:pBdr>
          <w:top w:val="nil"/>
          <w:left w:val="nil"/>
          <w:bottom w:val="nil"/>
          <w:right w:val="nil"/>
          <w:between w:val="nil"/>
        </w:pBdr>
        <w:rPr>
          <w:color w:val="000000"/>
          <w:sz w:val="22"/>
          <w:szCs w:val="22"/>
        </w:rPr>
      </w:pPr>
      <w:r>
        <w:rPr>
          <w:color w:val="000000"/>
          <w:sz w:val="22"/>
          <w:szCs w:val="22"/>
        </w:rPr>
        <w:t xml:space="preserve">Оригинал од </w:t>
      </w:r>
      <w:r w:rsidRPr="00CF4A75">
        <w:rPr>
          <w:color w:val="000000"/>
          <w:sz w:val="22"/>
          <w:szCs w:val="22"/>
        </w:rPr>
        <w:t>писмена изјава заверена на нотар</w:t>
      </w:r>
      <w:r>
        <w:rPr>
          <w:color w:val="000000"/>
          <w:sz w:val="22"/>
          <w:szCs w:val="22"/>
        </w:rPr>
        <w:t xml:space="preserve"> од страна на одговорното лице на правниот субјект, дека барателот под морална, материјална и кривична одговорност гарантира за точноста и веродостојноста на наведените податоци во пријавата и за поднесената документација, вклучително и дека апликантот за истиот проект/настан не добил средства од било која друга државна или локална институција, и нема активна пријава за средства за која очекува одговор од било која друга државна или локална институција и доколку проектот/настанот биде одобрен за истиот во иднина нема да поднесува пријави за средства до било која друга државна или локална институција</w:t>
      </w:r>
      <w:r>
        <w:rPr>
          <w:b/>
          <w:color w:val="000000"/>
          <w:sz w:val="22"/>
          <w:szCs w:val="22"/>
        </w:rPr>
        <w:t xml:space="preserve"> </w:t>
      </w:r>
      <w:r>
        <w:rPr>
          <w:color w:val="000000"/>
          <w:sz w:val="22"/>
          <w:szCs w:val="22"/>
        </w:rPr>
        <w:t>(пример за изјавата може да се преземе на</w:t>
      </w:r>
      <w:hyperlink r:id="rId8">
        <w:r>
          <w:rPr>
            <w:color w:val="000000"/>
            <w:sz w:val="22"/>
            <w:szCs w:val="22"/>
            <w:u w:val="single"/>
          </w:rPr>
          <w:t xml:space="preserve"> </w:t>
        </w:r>
      </w:hyperlink>
      <w:hyperlink r:id="rId9">
        <w:r>
          <w:rPr>
            <w:color w:val="0000FF"/>
            <w:sz w:val="22"/>
            <w:szCs w:val="22"/>
            <w:u w:val="single"/>
          </w:rPr>
          <w:t>www.vlada.mk/oglasi</w:t>
        </w:r>
      </w:hyperlink>
      <w:r>
        <w:rPr>
          <w:color w:val="000000"/>
          <w:sz w:val="22"/>
          <w:szCs w:val="22"/>
        </w:rPr>
        <w:t>).</w:t>
      </w:r>
    </w:p>
    <w:p w14:paraId="1BBBF968" w14:textId="77777777" w:rsidR="00260998" w:rsidRDefault="00786F6B">
      <w:pPr>
        <w:pBdr>
          <w:top w:val="nil"/>
          <w:left w:val="nil"/>
          <w:bottom w:val="nil"/>
          <w:right w:val="nil"/>
          <w:between w:val="nil"/>
        </w:pBdr>
        <w:spacing w:after="240"/>
        <w:rPr>
          <w:rFonts w:ascii="Times New Roman" w:eastAsia="Times New Roman" w:hAnsi="Times New Roman" w:cs="Times New Roman"/>
          <w:color w:val="000000"/>
        </w:rPr>
      </w:pPr>
      <w:r>
        <w:rPr>
          <w:color w:val="000000"/>
        </w:rPr>
        <w:br/>
      </w:r>
    </w:p>
    <w:p w14:paraId="155BCBF9" w14:textId="7C9290E2" w:rsidR="00260998" w:rsidRDefault="00786F6B">
      <w:pPr>
        <w:pBdr>
          <w:top w:val="nil"/>
          <w:left w:val="nil"/>
          <w:bottom w:val="nil"/>
          <w:right w:val="nil"/>
          <w:between w:val="nil"/>
        </w:pBdr>
        <w:spacing w:after="160"/>
        <w:jc w:val="right"/>
        <w:rPr>
          <w:color w:val="000000"/>
        </w:rPr>
      </w:pPr>
      <w:r>
        <w:rPr>
          <w:color w:val="000000"/>
          <w:sz w:val="22"/>
          <w:szCs w:val="22"/>
        </w:rPr>
        <w:t> ________202</w:t>
      </w:r>
      <w:r w:rsidR="00FA6CE2">
        <w:rPr>
          <w:color w:val="000000"/>
          <w:sz w:val="22"/>
          <w:szCs w:val="22"/>
        </w:rPr>
        <w:t>1</w:t>
      </w:r>
      <w:r>
        <w:rPr>
          <w:color w:val="000000"/>
          <w:sz w:val="22"/>
          <w:szCs w:val="22"/>
        </w:rPr>
        <w:t xml:space="preserve"> год                                   МП                    Потпис на подносителот на  пријавата</w:t>
      </w:r>
    </w:p>
    <w:p w14:paraId="7DACC3FA" w14:textId="77777777" w:rsidR="00260998" w:rsidRDefault="00786F6B">
      <w:pPr>
        <w:pBdr>
          <w:top w:val="nil"/>
          <w:left w:val="nil"/>
          <w:bottom w:val="nil"/>
          <w:right w:val="nil"/>
          <w:between w:val="nil"/>
        </w:pBdr>
        <w:spacing w:after="160"/>
        <w:jc w:val="right"/>
        <w:rPr>
          <w:color w:val="000000"/>
        </w:rPr>
      </w:pPr>
      <w:r>
        <w:rPr>
          <w:color w:val="000000"/>
          <w:sz w:val="22"/>
          <w:szCs w:val="22"/>
        </w:rPr>
        <w:t>                                                                                                                                                                                                                                    ________________________</w:t>
      </w:r>
    </w:p>
    <w:p w14:paraId="67E75AAF" w14:textId="77777777" w:rsidR="00260998" w:rsidRDefault="00260998"/>
    <w:sectPr w:rsidR="00260998" w:rsidSect="00ED19D7">
      <w:headerReference w:type="even" r:id="rId10"/>
      <w:headerReference w:type="default" r:id="rId11"/>
      <w:footerReference w:type="default" r:id="rId12"/>
      <w:headerReference w:type="first" r:id="rId13"/>
      <w:pgSz w:w="11906" w:h="16838"/>
      <w:pgMar w:top="2970" w:right="1440" w:bottom="1260" w:left="1440" w:header="634" w:footer="1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A92B5" w14:textId="77777777" w:rsidR="00EC0981" w:rsidRDefault="00EC0981">
      <w:r>
        <w:separator/>
      </w:r>
    </w:p>
  </w:endnote>
  <w:endnote w:type="continuationSeparator" w:id="0">
    <w:p w14:paraId="3D326E99" w14:textId="77777777" w:rsidR="00EC0981" w:rsidRDefault="00EC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tobiSans Regular">
    <w:panose1 w:val="02000503030000020004"/>
    <w:charset w:val="00"/>
    <w:family w:val="modern"/>
    <w:notTrueType/>
    <w:pitch w:val="variable"/>
    <w:sig w:usb0="A00002AF" w:usb1="5000A07B" w:usb2="00000000" w:usb3="00000000" w:csb0="0000009F" w:csb1="00000000"/>
  </w:font>
  <w:font w:name="StobiSerif Medium">
    <w:panose1 w:val="020006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55D0" w14:textId="77777777" w:rsidR="00260998" w:rsidRDefault="00786F6B">
    <w:pPr>
      <w:pBdr>
        <w:top w:val="nil"/>
        <w:left w:val="nil"/>
        <w:bottom w:val="nil"/>
        <w:right w:val="nil"/>
        <w:between w:val="nil"/>
      </w:pBdr>
      <w:tabs>
        <w:tab w:val="center" w:pos="4153"/>
        <w:tab w:val="right" w:pos="8306"/>
      </w:tabs>
      <w:rPr>
        <w:color w:val="000000"/>
      </w:rPr>
    </w:pPr>
    <w:r>
      <w:rPr>
        <w:noProof/>
        <w:lang w:val="en-US"/>
      </w:rPr>
      <mc:AlternateContent>
        <mc:Choice Requires="wps">
          <w:drawing>
            <wp:anchor distT="0" distB="0" distL="114300" distR="114300" simplePos="0" relativeHeight="251659264" behindDoc="0" locked="0" layoutInCell="1" hidden="0" allowOverlap="1" wp14:anchorId="6CEEC68C" wp14:editId="1F43CC97">
              <wp:simplePos x="0" y="0"/>
              <wp:positionH relativeFrom="column">
                <wp:posOffset>-380999</wp:posOffset>
              </wp:positionH>
              <wp:positionV relativeFrom="paragraph">
                <wp:posOffset>-355599</wp:posOffset>
              </wp:positionV>
              <wp:extent cx="501216" cy="314325"/>
              <wp:effectExtent l="0" t="0" r="0" b="0"/>
              <wp:wrapNone/>
              <wp:docPr id="57" name="Rectangle 57"/>
              <wp:cNvGraphicFramePr/>
              <a:graphic xmlns:a="http://schemas.openxmlformats.org/drawingml/2006/main">
                <a:graphicData uri="http://schemas.microsoft.com/office/word/2010/wordprocessingShape">
                  <wps:wsp>
                    <wps:cNvSpPr/>
                    <wps:spPr>
                      <a:xfrm>
                        <a:off x="5100155" y="3627600"/>
                        <a:ext cx="491691" cy="304800"/>
                      </a:xfrm>
                      <a:prstGeom prst="rect">
                        <a:avLst/>
                      </a:prstGeom>
                      <a:noFill/>
                      <a:ln>
                        <a:noFill/>
                      </a:ln>
                    </wps:spPr>
                    <wps:txbx>
                      <w:txbxContent>
                        <w:p w14:paraId="443F13F9" w14:textId="77777777" w:rsidR="00260998" w:rsidRDefault="00786F6B">
                          <w:pPr>
                            <w:jc w:val="right"/>
                            <w:textDirection w:val="btLr"/>
                          </w:pPr>
                          <w:r>
                            <w:rPr>
                              <w:b/>
                              <w:color w:val="000000"/>
                            </w:rPr>
                            <w:t xml:space="preserve"> PAGE   \* MERGEFORMAT 1</w:t>
                          </w:r>
                        </w:p>
                      </w:txbxContent>
                    </wps:txbx>
                    <wps:bodyPr spcFirstLastPara="1" wrap="square" lIns="91425" tIns="45700" rIns="91425" bIns="45700" anchor="ctr" anchorCtr="0">
                      <a:noAutofit/>
                    </wps:bodyPr>
                  </wps:wsp>
                </a:graphicData>
              </a:graphic>
            </wp:anchor>
          </w:drawing>
        </mc:Choice>
        <mc:Fallback>
          <w:pict>
            <v:rect id="Rectangle 57" o:spid="_x0000_s1027" style="position:absolute;left:0;text-align:left;margin-left:-30pt;margin-top:-28pt;width:39.4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" filled="f" stroked="f">
              <v:textbox inset="2.53958mm,1.2694mm,2.53958mm,1.2694mm">
                <w:txbxContent>
                  <w:p w:rsidR="00260998" w:rsidRDefault="00786F6B">
                    <w:pPr>
                      <w:jc w:val="right"/>
                      <w:textDirection w:val="btLr"/>
                    </w:pPr>
                    <w:r>
                      <w:rPr>
                        <w:b/>
                        <w:color w:val="000000"/>
                      </w:rPr>
                      <w:t xml:space="preserve"> </w:t>
                    </w:r>
                    <w:r>
                      <w:rPr>
                        <w:b/>
                        <w:color w:val="000000"/>
                      </w:rPr>
                      <w:t>PAGE   \* MERGEFORMAT 1</w:t>
                    </w:r>
                  </w:p>
                </w:txbxContent>
              </v:textbox>
            </v:rect>
          </w:pict>
        </mc:Fallback>
      </mc:AlternateContent>
    </w:r>
    <w:r>
      <w:rPr>
        <w:noProof/>
        <w:lang w:val="en-US"/>
      </w:rPr>
      <mc:AlternateContent>
        <mc:Choice Requires="wpg">
          <w:drawing>
            <wp:anchor distT="0" distB="0" distL="114300" distR="114300" simplePos="0" relativeHeight="251660288" behindDoc="0" locked="0" layoutInCell="1" hidden="0" allowOverlap="1" wp14:anchorId="070C8DB5" wp14:editId="07A50BDC">
              <wp:simplePos x="0" y="0"/>
              <wp:positionH relativeFrom="column">
                <wp:posOffset>177800</wp:posOffset>
              </wp:positionH>
              <wp:positionV relativeFrom="paragraph">
                <wp:posOffset>-431799</wp:posOffset>
              </wp:positionV>
              <wp:extent cx="12700" cy="457200"/>
              <wp:effectExtent l="0" t="0" r="0" b="0"/>
              <wp:wrapNone/>
              <wp:docPr id="58" name="Straight Arrow Connector 58"/>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12700" cap="flat" cmpd="sng">
                        <a:solidFill>
                          <a:srgbClr val="AC162C"/>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-431799</wp:posOffset>
              </wp:positionV>
              <wp:extent cx="12700" cy="457200"/>
              <wp:effectExtent b="0" l="0" r="0" t="0"/>
              <wp:wrapNone/>
              <wp:docPr id="58"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2700" cy="457200"/>
                      </a:xfrm>
                      <a:prstGeom prst="rect"/>
                      <a:ln/>
                    </pic:spPr>
                  </pic:pic>
                </a:graphicData>
              </a:graphic>
            </wp:anchor>
          </w:drawing>
        </mc:Fallback>
      </mc:AlternateContent>
    </w:r>
    <w:r>
      <w:rPr>
        <w:noProof/>
        <w:lang w:val="en-US"/>
      </w:rPr>
      <mc:AlternateContent>
        <mc:Choice Requires="wps">
          <w:drawing>
            <wp:anchor distT="0" distB="0" distL="114300" distR="114300" simplePos="0" relativeHeight="251661312" behindDoc="0" locked="0" layoutInCell="1" hidden="0" allowOverlap="1" wp14:anchorId="61C4A5C0" wp14:editId="5017A4BE">
              <wp:simplePos x="0" y="0"/>
              <wp:positionH relativeFrom="column">
                <wp:posOffset>279400</wp:posOffset>
              </wp:positionH>
              <wp:positionV relativeFrom="paragraph">
                <wp:posOffset>-469899</wp:posOffset>
              </wp:positionV>
              <wp:extent cx="2064385" cy="525780"/>
              <wp:effectExtent l="0" t="0" r="0" b="0"/>
              <wp:wrapNone/>
              <wp:docPr id="55" name="Rectangle 55"/>
              <wp:cNvGraphicFramePr/>
              <a:graphic xmlns:a="http://schemas.openxmlformats.org/drawingml/2006/main">
                <a:graphicData uri="http://schemas.microsoft.com/office/word/2010/wordprocessingShape">
                  <wps:wsp>
                    <wps:cNvSpPr/>
                    <wps:spPr>
                      <a:xfrm>
                        <a:off x="4318570" y="3521873"/>
                        <a:ext cx="2054860" cy="516255"/>
                      </a:xfrm>
                      <a:prstGeom prst="rect">
                        <a:avLst/>
                      </a:prstGeom>
                      <a:noFill/>
                      <a:ln>
                        <a:noFill/>
                      </a:ln>
                    </wps:spPr>
                    <wps:txbx>
                      <w:txbxContent>
                        <w:p w14:paraId="4381B21E" w14:textId="77777777" w:rsidR="00260998" w:rsidRDefault="00786F6B">
                          <w:pPr>
                            <w:jc w:val="left"/>
                            <w:textDirection w:val="btLr"/>
                          </w:pPr>
                          <w:r>
                            <w:rPr>
                              <w:rFonts w:ascii="StobiSerif Medium" w:eastAsia="StobiSerif Medium" w:hAnsi="StobiSerif Medium" w:cs="StobiSerif Medium"/>
                              <w:color w:val="000000"/>
                              <w:sz w:val="14"/>
                            </w:rPr>
                            <w:t>Генерален секретаријат</w:t>
                          </w:r>
                        </w:p>
                        <w:p w14:paraId="619AF1E0" w14:textId="77777777" w:rsidR="00260998" w:rsidRDefault="00786F6B">
                          <w:pPr>
                            <w:jc w:val="left"/>
                            <w:textDirection w:val="btLr"/>
                          </w:pPr>
                          <w:r>
                            <w:rPr>
                              <w:rFonts w:ascii="StobiSerif Medium" w:eastAsia="StobiSerif Medium" w:hAnsi="StobiSerif Medium" w:cs="StobiSerif Medium"/>
                              <w:color w:val="000000"/>
                              <w:sz w:val="14"/>
                            </w:rPr>
                            <w:t>Влада на Република Северна Македонија</w:t>
                          </w:r>
                        </w:p>
                      </w:txbxContent>
                    </wps:txbx>
                    <wps:bodyPr spcFirstLastPara="1" wrap="square" lIns="91425" tIns="45700" rIns="91425" bIns="45700" anchor="ctr" anchorCtr="0">
                      <a:noAutofit/>
                    </wps:bodyPr>
                  </wps:wsp>
                </a:graphicData>
              </a:graphic>
            </wp:anchor>
          </w:drawing>
        </mc:Choice>
        <mc:Fallback>
          <w:pict>
            <v:rect id="Rectangle 55" o:spid="_x0000_s1028" style="position:absolute;left:0;text-align:left;margin-left:22pt;margin-top:-37pt;width:162.55pt;height:4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" filled="f" stroked="f">
              <v:textbox inset="2.53958mm,1.2694mm,2.53958mm,1.2694mm">
                <w:txbxContent>
                  <w:p w:rsidR="00260998" w:rsidRDefault="00786F6B">
                    <w:pPr>
                      <w:jc w:val="left"/>
                      <w:textDirection w:val="btLr"/>
                    </w:pPr>
                    <w:r>
                      <w:rPr>
                        <w:rFonts w:ascii="StobiSerif Medium" w:eastAsia="StobiSerif Medium" w:hAnsi="StobiSerif Medium" w:cs="StobiSerif Medium"/>
                        <w:color w:val="000000"/>
                        <w:sz w:val="14"/>
                      </w:rPr>
                      <w:t>Генерален секретаријат</w:t>
                    </w:r>
                  </w:p>
                  <w:p w:rsidR="00260998" w:rsidRDefault="00786F6B">
                    <w:pPr>
                      <w:jc w:val="left"/>
                      <w:textDirection w:val="btLr"/>
                    </w:pPr>
                    <w:r>
                      <w:rPr>
                        <w:rFonts w:ascii="StobiSerif Medium" w:eastAsia="StobiSerif Medium" w:hAnsi="StobiSerif Medium" w:cs="StobiSerif Medium"/>
                        <w:color w:val="000000"/>
                        <w:sz w:val="14"/>
                      </w:rPr>
                      <w:t>Влада на Република Северна Македонија</w:t>
                    </w:r>
                  </w:p>
                </w:txbxContent>
              </v:textbox>
            </v:rect>
          </w:pict>
        </mc:Fallback>
      </mc:AlternateContent>
    </w:r>
    <w:r>
      <w:rPr>
        <w:noProof/>
        <w:lang w:val="en-US"/>
      </w:rPr>
      <mc:AlternateContent>
        <mc:Choice Requires="wps">
          <w:drawing>
            <wp:anchor distT="0" distB="0" distL="114300" distR="114300" simplePos="0" relativeHeight="251662336" behindDoc="0" locked="0" layoutInCell="1" hidden="0" allowOverlap="1" wp14:anchorId="3617FFBD" wp14:editId="51BAD305">
              <wp:simplePos x="0" y="0"/>
              <wp:positionH relativeFrom="column">
                <wp:posOffset>2527300</wp:posOffset>
              </wp:positionH>
              <wp:positionV relativeFrom="paragraph">
                <wp:posOffset>-469899</wp:posOffset>
              </wp:positionV>
              <wp:extent cx="1631950" cy="525780"/>
              <wp:effectExtent l="0" t="0" r="0" b="0"/>
              <wp:wrapNone/>
              <wp:docPr id="59" name="Rectangle 59"/>
              <wp:cNvGraphicFramePr/>
              <a:graphic xmlns:a="http://schemas.openxmlformats.org/drawingml/2006/main">
                <a:graphicData uri="http://schemas.microsoft.com/office/word/2010/wordprocessingShape">
                  <wps:wsp>
                    <wps:cNvSpPr/>
                    <wps:spPr>
                      <a:xfrm>
                        <a:off x="4534788" y="3521873"/>
                        <a:ext cx="1622425" cy="516255"/>
                      </a:xfrm>
                      <a:prstGeom prst="rect">
                        <a:avLst/>
                      </a:prstGeom>
                      <a:noFill/>
                      <a:ln>
                        <a:noFill/>
                      </a:ln>
                    </wps:spPr>
                    <wps:txbx>
                      <w:txbxContent>
                        <w:p w14:paraId="39AF2ADF" w14:textId="77777777" w:rsidR="00260998" w:rsidRDefault="00786F6B">
                          <w:pPr>
                            <w:jc w:val="left"/>
                            <w:textDirection w:val="btLr"/>
                          </w:pPr>
                          <w:r>
                            <w:rPr>
                              <w:rFonts w:ascii="StobiSerif Medium" w:eastAsia="StobiSerif Medium" w:hAnsi="StobiSerif Medium" w:cs="StobiSerif Medium"/>
                              <w:color w:val="000000"/>
                              <w:sz w:val="14"/>
                            </w:rPr>
                            <w:t xml:space="preserve">Бул. „Илинден“ бр. 2, Скопје </w:t>
                          </w:r>
                        </w:p>
                        <w:p w14:paraId="100C73AC" w14:textId="77777777" w:rsidR="00260998" w:rsidRDefault="00786F6B">
                          <w:pPr>
                            <w:jc w:val="left"/>
                            <w:textDirection w:val="btLr"/>
                          </w:pPr>
                          <w:r>
                            <w:rPr>
                              <w:rFonts w:ascii="StobiSerif Medium" w:eastAsia="StobiSerif Medium" w:hAnsi="StobiSerif Medium" w:cs="StobiSerif Medium"/>
                              <w:color w:val="000000"/>
                              <w:sz w:val="14"/>
                            </w:rPr>
                            <w:t>Република Северна Македонија</w:t>
                          </w:r>
                        </w:p>
                      </w:txbxContent>
                    </wps:txbx>
                    <wps:bodyPr spcFirstLastPara="1" wrap="square" lIns="91425" tIns="45700" rIns="91425" bIns="45700" anchor="ctr" anchorCtr="0">
                      <a:noAutofit/>
                    </wps:bodyPr>
                  </wps:wsp>
                </a:graphicData>
              </a:graphic>
            </wp:anchor>
          </w:drawing>
        </mc:Choice>
        <mc:Fallback>
          <w:pict>
            <v:rect id="Rectangle 59" o:spid="_x0000_s1029" style="position:absolute;left:0;text-align:left;margin-left:199pt;margin-top:-37pt;width:128.5pt;height:41.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" filled="f" stroked="f">
              <v:textbox inset="2.53958mm,1.2694mm,2.53958mm,1.2694mm">
                <w:txbxContent>
                  <w:p w:rsidR="00260998" w:rsidRDefault="00786F6B">
                    <w:pPr>
                      <w:jc w:val="left"/>
                      <w:textDirection w:val="btLr"/>
                    </w:pPr>
                    <w:r>
                      <w:rPr>
                        <w:rFonts w:ascii="StobiSerif Medium" w:eastAsia="StobiSerif Medium" w:hAnsi="StobiSerif Medium" w:cs="StobiSerif Medium"/>
                        <w:color w:val="000000"/>
                        <w:sz w:val="14"/>
                      </w:rPr>
                      <w:t xml:space="preserve">Бул. „Илинден“ бр. 2, Скопје </w:t>
                    </w:r>
                  </w:p>
                  <w:p w:rsidR="00260998" w:rsidRDefault="00786F6B">
                    <w:pPr>
                      <w:jc w:val="left"/>
                      <w:textDirection w:val="btLr"/>
                    </w:pPr>
                    <w:r>
                      <w:rPr>
                        <w:rFonts w:ascii="StobiSerif Medium" w:eastAsia="StobiSerif Medium" w:hAnsi="StobiSerif Medium" w:cs="StobiSerif Medium"/>
                        <w:color w:val="000000"/>
                        <w:sz w:val="14"/>
                      </w:rPr>
                      <w:t>Република Северна Македонија</w:t>
                    </w:r>
                  </w:p>
                </w:txbxContent>
              </v:textbox>
            </v:rect>
          </w:pict>
        </mc:Fallback>
      </mc:AlternateContent>
    </w:r>
    <w:r>
      <w:rPr>
        <w:noProof/>
        <w:lang w:val="en-US"/>
      </w:rPr>
      <mc:AlternateContent>
        <mc:Choice Requires="wps">
          <w:drawing>
            <wp:anchor distT="0" distB="0" distL="114300" distR="114300" simplePos="0" relativeHeight="251663360" behindDoc="0" locked="0" layoutInCell="1" hidden="0" allowOverlap="1" wp14:anchorId="073E4D19" wp14:editId="7C20693B">
              <wp:simplePos x="0" y="0"/>
              <wp:positionH relativeFrom="column">
                <wp:posOffset>4330700</wp:posOffset>
              </wp:positionH>
              <wp:positionV relativeFrom="paragraph">
                <wp:posOffset>-469899</wp:posOffset>
              </wp:positionV>
              <wp:extent cx="1551940" cy="525780"/>
              <wp:effectExtent l="0" t="0" r="0" b="0"/>
              <wp:wrapNone/>
              <wp:docPr id="56" name="Rectangle 56"/>
              <wp:cNvGraphicFramePr/>
              <a:graphic xmlns:a="http://schemas.openxmlformats.org/drawingml/2006/main">
                <a:graphicData uri="http://schemas.microsoft.com/office/word/2010/wordprocessingShape">
                  <wps:wsp>
                    <wps:cNvSpPr/>
                    <wps:spPr>
                      <a:xfrm>
                        <a:off x="4574793" y="3521873"/>
                        <a:ext cx="1542415" cy="516255"/>
                      </a:xfrm>
                      <a:prstGeom prst="rect">
                        <a:avLst/>
                      </a:prstGeom>
                      <a:noFill/>
                      <a:ln>
                        <a:noFill/>
                      </a:ln>
                    </wps:spPr>
                    <wps:txbx>
                      <w:txbxContent>
                        <w:p w14:paraId="47757C07" w14:textId="77777777" w:rsidR="00260998" w:rsidRDefault="00786F6B">
                          <w:pPr>
                            <w:jc w:val="left"/>
                            <w:textDirection w:val="btLr"/>
                          </w:pPr>
                          <w:r>
                            <w:rPr>
                              <w:rFonts w:ascii="StobiSerif Medium" w:eastAsia="StobiSerif Medium" w:hAnsi="StobiSerif Medium" w:cs="StobiSerif Medium"/>
                              <w:color w:val="000000"/>
                              <w:sz w:val="14"/>
                            </w:rPr>
                            <w:t xml:space="preserve">+389 2 3123 371 </w:t>
                          </w:r>
                        </w:p>
                        <w:p w14:paraId="0123F9F4" w14:textId="77777777" w:rsidR="00260998" w:rsidRDefault="00786F6B">
                          <w:pPr>
                            <w:jc w:val="left"/>
                            <w:textDirection w:val="btLr"/>
                          </w:pPr>
                          <w:r>
                            <w:rPr>
                              <w:rFonts w:ascii="StobiSerif Medium" w:eastAsia="StobiSerif Medium" w:hAnsi="StobiSerif Medium" w:cs="StobiSerif Medium"/>
                              <w:color w:val="000000"/>
                              <w:sz w:val="14"/>
                            </w:rPr>
                            <w:t>www.vlada.mk</w:t>
                          </w:r>
                        </w:p>
                      </w:txbxContent>
                    </wps:txbx>
                    <wps:bodyPr spcFirstLastPara="1" wrap="square" lIns="91425" tIns="45700" rIns="91425" bIns="45700" anchor="ctr" anchorCtr="0">
                      <a:noAutofit/>
                    </wps:bodyPr>
                  </wps:wsp>
                </a:graphicData>
              </a:graphic>
            </wp:anchor>
          </w:drawing>
        </mc:Choice>
        <mc:Fallback>
          <w:pict>
            <v:rect id="Rectangle 56" o:spid="_x0000_s1030" style="position:absolute;left:0;text-align:left;margin-left:341pt;margin-top:-37pt;width:122.2pt;height:4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" filled="f" stroked="f">
              <v:textbox inset="2.53958mm,1.2694mm,2.53958mm,1.2694mm">
                <w:txbxContent>
                  <w:p w:rsidR="00260998" w:rsidRDefault="00786F6B">
                    <w:pPr>
                      <w:jc w:val="left"/>
                      <w:textDirection w:val="btLr"/>
                    </w:pPr>
                    <w:r>
                      <w:rPr>
                        <w:rFonts w:ascii="StobiSerif Medium" w:eastAsia="StobiSerif Medium" w:hAnsi="StobiSerif Medium" w:cs="StobiSerif Medium"/>
                        <w:color w:val="000000"/>
                        <w:sz w:val="14"/>
                      </w:rPr>
                      <w:t xml:space="preserve">+389 2 3123 371 </w:t>
                    </w:r>
                  </w:p>
                  <w:p w:rsidR="00260998" w:rsidRDefault="00786F6B">
                    <w:pPr>
                      <w:jc w:val="left"/>
                      <w:textDirection w:val="btLr"/>
                    </w:pPr>
                    <w:r>
                      <w:rPr>
                        <w:rFonts w:ascii="StobiSerif Medium" w:eastAsia="StobiSerif Medium" w:hAnsi="StobiSerif Medium" w:cs="StobiSerif Medium"/>
                        <w:color w:val="000000"/>
                        <w:sz w:val="14"/>
                      </w:rPr>
                      <w:t>www.vlada.mk</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069CE" w14:textId="77777777" w:rsidR="00EC0981" w:rsidRDefault="00EC0981">
      <w:r>
        <w:separator/>
      </w:r>
    </w:p>
  </w:footnote>
  <w:footnote w:type="continuationSeparator" w:id="0">
    <w:p w14:paraId="57154AE2" w14:textId="77777777" w:rsidR="00EC0981" w:rsidRDefault="00EC0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F9F4" w14:textId="77777777" w:rsidR="00260998" w:rsidRDefault="002609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1AD6" w14:textId="77777777" w:rsidR="00260998" w:rsidRDefault="00786F6B">
    <w:pPr>
      <w:jc w:val="center"/>
    </w:pPr>
    <w:r>
      <w:rPr>
        <w:noProof/>
        <w:lang w:val="en-US"/>
      </w:rPr>
      <w:drawing>
        <wp:inline distT="0" distB="0" distL="0" distR="0" wp14:anchorId="4C2723FC" wp14:editId="149C6506">
          <wp:extent cx="3200400" cy="1185664"/>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00400" cy="1185664"/>
                  </a:xfrm>
                  <a:prstGeom prst="rect">
                    <a:avLst/>
                  </a:prstGeom>
                  <a:ln/>
                </pic:spPr>
              </pic:pic>
            </a:graphicData>
          </a:graphic>
        </wp:inline>
      </w:drawing>
    </w:r>
    <w:r>
      <w:rPr>
        <w:noProof/>
        <w:lang w:val="en-US"/>
      </w:rPr>
      <mc:AlternateContent>
        <mc:Choice Requires="wps">
          <w:drawing>
            <wp:anchor distT="0" distB="0" distL="114300" distR="114300" simplePos="0" relativeHeight="251658240" behindDoc="0" locked="0" layoutInCell="1" hidden="0" allowOverlap="1" wp14:anchorId="4EDC4EED" wp14:editId="74CCB954">
              <wp:simplePos x="0" y="0"/>
              <wp:positionH relativeFrom="column">
                <wp:posOffset>-152399</wp:posOffset>
              </wp:positionH>
              <wp:positionV relativeFrom="paragraph">
                <wp:posOffset>1168400</wp:posOffset>
              </wp:positionV>
              <wp:extent cx="6153150" cy="752475"/>
              <wp:effectExtent l="0" t="0" r="0" b="0"/>
              <wp:wrapNone/>
              <wp:docPr id="60" name="Rectangle 60"/>
              <wp:cNvGraphicFramePr/>
              <a:graphic xmlns:a="http://schemas.openxmlformats.org/drawingml/2006/main">
                <a:graphicData uri="http://schemas.microsoft.com/office/word/2010/wordprocessingShape">
                  <wps:wsp>
                    <wps:cNvSpPr/>
                    <wps:spPr>
                      <a:xfrm>
                        <a:off x="2274188" y="3408525"/>
                        <a:ext cx="6143625" cy="742950"/>
                      </a:xfrm>
                      <a:prstGeom prst="rect">
                        <a:avLst/>
                      </a:prstGeom>
                      <a:noFill/>
                      <a:ln>
                        <a:noFill/>
                      </a:ln>
                    </wps:spPr>
                    <wps:txbx>
                      <w:txbxContent>
                        <w:p w14:paraId="027202A2" w14:textId="77777777" w:rsidR="00260998" w:rsidRDefault="00786F6B">
                          <w:pPr>
                            <w:jc w:val="center"/>
                            <w:textDirection w:val="btLr"/>
                          </w:pPr>
                          <w:r>
                            <w:rPr>
                              <w:rFonts w:ascii="StobiSerif Regular" w:eastAsia="StobiSerif Regular" w:hAnsi="StobiSerif Regular" w:cs="StobiSerif Regular"/>
                              <w:color w:val="000000"/>
                            </w:rPr>
                            <w:t>- ГЕНЕРАЛЕН СЕКРЕТАРИЈАТ -</w:t>
                          </w:r>
                        </w:p>
                        <w:p w14:paraId="6ADBC09D" w14:textId="77777777" w:rsidR="00260998" w:rsidRDefault="00260998">
                          <w:pPr>
                            <w:jc w:val="center"/>
                            <w:textDirection w:val="btLr"/>
                          </w:pPr>
                        </w:p>
                      </w:txbxContent>
                    </wps:txbx>
                    <wps:bodyPr spcFirstLastPara="1" wrap="square" lIns="91425" tIns="45700" rIns="91425" bIns="45700" anchor="t" anchorCtr="0">
                      <a:noAutofit/>
                    </wps:bodyPr>
                  </wps:wsp>
                </a:graphicData>
              </a:graphic>
            </wp:anchor>
          </w:drawing>
        </mc:Choice>
        <mc:Fallback>
          <w:pict>
            <v:rect id="Rectangle 60" o:spid="_x0000_s1026" style="position:absolute;left:0;text-align:left;margin-left:-12pt;margin-top:92pt;width:484.5pt;height:59.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" filled="f" stroked="f">
              <v:textbox inset="2.53958mm,1.2694mm,2.53958mm,1.2694mm">
                <w:txbxContent>
                  <w:p w:rsidR="00260998" w:rsidRDefault="00786F6B">
                    <w:pPr>
                      <w:jc w:val="center"/>
                      <w:textDirection w:val="btLr"/>
                    </w:pPr>
                    <w:r>
                      <w:rPr>
                        <w:rFonts w:ascii="StobiSerif Regular" w:eastAsia="StobiSerif Regular" w:hAnsi="StobiSerif Regular" w:cs="StobiSerif Regular"/>
                        <w:color w:val="000000"/>
                      </w:rPr>
                      <w:t>- ГЕНЕРАЛЕН СЕКРЕТАРИЈАТ -</w:t>
                    </w:r>
                  </w:p>
                  <w:p w:rsidR="00260998" w:rsidRDefault="00260998">
                    <w:pPr>
                      <w:jc w:val="center"/>
                      <w:textDirection w:val="btLr"/>
                    </w:pPr>
                  </w:p>
                </w:txbxContent>
              </v:textbox>
            </v:rect>
          </w:pict>
        </mc:Fallback>
      </mc:AlternateContent>
    </w:r>
  </w:p>
  <w:p w14:paraId="4BC6605A" w14:textId="77777777" w:rsidR="00260998" w:rsidRDefault="00260998">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C912" w14:textId="77777777" w:rsidR="00260998" w:rsidRDefault="002609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217FD"/>
    <w:multiLevelType w:val="multilevel"/>
    <w:tmpl w:val="03A049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19E6199"/>
    <w:multiLevelType w:val="multilevel"/>
    <w:tmpl w:val="CE424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25671FC"/>
    <w:multiLevelType w:val="multilevel"/>
    <w:tmpl w:val="4ACE10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81B1F05"/>
    <w:multiLevelType w:val="multilevel"/>
    <w:tmpl w:val="93EA01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998"/>
    <w:rsid w:val="00260998"/>
    <w:rsid w:val="005B3CD4"/>
    <w:rsid w:val="00786F6B"/>
    <w:rsid w:val="008624CC"/>
    <w:rsid w:val="00CF2146"/>
    <w:rsid w:val="00CF4A75"/>
    <w:rsid w:val="00EC0981"/>
    <w:rsid w:val="00ED19D7"/>
    <w:rsid w:val="00FA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6330"/>
  <w15:docId w15:val="{387BED32-35E4-4ED6-BF02-CE2C0E7E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tobiSans Regular" w:eastAsia="StobiSans Regular" w:hAnsi="StobiSans Regular" w:cs="StobiSans Regular"/>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Текст"/>
    <w:qFormat/>
    <w:rsid w:val="00DC5C24"/>
    <w:pPr>
      <w:suppressAutoHyphens/>
    </w:pPr>
    <w:rPr>
      <w:lang w:val="mk-MK"/>
    </w:rPr>
  </w:style>
  <w:style w:type="paragraph" w:styleId="Heading1">
    <w:name w:val="heading 1"/>
    <w:aliases w:val="Наслов"/>
    <w:basedOn w:val="Normal"/>
    <w:next w:val="Normal"/>
    <w:link w:val="Heading1Char"/>
    <w:autoRedefine/>
    <w:qFormat/>
    <w:rsid w:val="00906251"/>
    <w:pPr>
      <w:jc w:val="center"/>
      <w:outlineLvl w:val="0"/>
    </w:pPr>
    <w:rPr>
      <w:rFonts w:ascii="StobiSerif Medium" w:hAnsi="StobiSerif Medium"/>
      <w:b/>
      <w:sz w:val="28"/>
      <w:szCs w:val="26"/>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rPr>
  </w:style>
  <w:style w:type="character" w:styleId="Strong">
    <w:name w:val="Strong"/>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rPr>
  </w:style>
  <w:style w:type="paragraph" w:customStyle="1" w:styleId="CharChar">
    <w:name w:val="Char Char"/>
    <w:basedOn w:val="Normal"/>
    <w:locked/>
    <w:rsid w:val="00D9488A"/>
    <w:pPr>
      <w:spacing w:after="160" w:line="240" w:lineRule="exact"/>
    </w:pPr>
    <w:rPr>
      <w:rFonts w:ascii="Tahoma" w:hAnsi="Tahoma"/>
      <w:sz w:val="20"/>
      <w:szCs w:val="20"/>
      <w:lang w:val="en-US"/>
    </w:rPr>
  </w:style>
  <w:style w:type="paragraph" w:customStyle="1" w:styleId="Char">
    <w:name w:val="Char"/>
    <w:basedOn w:val="Normal"/>
    <w:locked/>
    <w:rsid w:val="003F2152"/>
    <w:pPr>
      <w:spacing w:after="160" w:line="240" w:lineRule="exact"/>
    </w:pPr>
    <w:rPr>
      <w:rFonts w:ascii="Tahoma" w:hAnsi="Tahoma"/>
      <w:sz w:val="20"/>
      <w:szCs w:val="20"/>
      <w:lang w:val="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rsid w:val="002F6CA3"/>
    <w:pPr>
      <w:spacing w:after="200" w:line="276" w:lineRule="auto"/>
      <w:ind w:left="720"/>
      <w:contextualSpacing/>
    </w:pPr>
    <w:rPr>
      <w:rFonts w:ascii="Calibri" w:eastAsia="Calibri" w:hAnsi="Calibri"/>
      <w:sz w:val="22"/>
      <w:szCs w:val="22"/>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906251"/>
    <w:rPr>
      <w:rFonts w:ascii="StobiSerif Medium" w:hAnsi="StobiSerif Medium"/>
      <w:b/>
      <w:sz w:val="28"/>
      <w:szCs w:val="26"/>
      <w:lang w:val="mk-MK"/>
    </w:rPr>
  </w:style>
  <w:style w:type="paragraph" w:styleId="Subtitle">
    <w:name w:val="Subtitle"/>
    <w:basedOn w:val="Normal"/>
    <w:next w:val="Normal"/>
    <w:link w:val="SubtitleChar"/>
    <w:pPr>
      <w:jc w:val="center"/>
    </w:pPr>
    <w:rPr>
      <w:rFonts w:ascii="StobiSerif Regular" w:eastAsia="StobiSerif Regular" w:hAnsi="StobiSerif Regular" w:cs="StobiSerif Regular"/>
      <w:sz w:val="20"/>
      <w:szCs w:val="20"/>
    </w:rPr>
  </w:style>
  <w:style w:type="character" w:customStyle="1" w:styleId="SubtitleChar">
    <w:name w:val="Subtitle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640528"/>
    <w:pPr>
      <w:jc w:val="left"/>
    </w:pPr>
    <w:rPr>
      <w:rFonts w:ascii="StobiSerif Medium" w:hAnsi="StobiSerif Medium"/>
      <w:b/>
    </w:rPr>
  </w:style>
  <w:style w:type="paragraph" w:customStyle="1" w:styleId="a0">
    <w:name w:val="Субтекст"/>
    <w:basedOn w:val="a"/>
    <w:link w:val="Char1"/>
    <w:qFormat/>
    <w:rsid w:val="00640528"/>
    <w:rPr>
      <w:b w:val="0"/>
      <w:sz w:val="16"/>
    </w:rPr>
  </w:style>
  <w:style w:type="character" w:customStyle="1" w:styleId="Char0">
    <w:name w:val="Болд текст Char"/>
    <w:basedOn w:val="Heading1Char"/>
    <w:link w:val="a"/>
    <w:rsid w:val="00640528"/>
    <w:rPr>
      <w:rFonts w:ascii="StobiSerif Medium" w:hAnsi="StobiSerif Medium"/>
      <w:b/>
      <w:sz w:val="24"/>
      <w:szCs w:val="24"/>
      <w:lang w:val="mk-MK"/>
    </w:rPr>
  </w:style>
  <w:style w:type="character" w:customStyle="1" w:styleId="Char1">
    <w:name w:val="Субтекст Char"/>
    <w:basedOn w:val="Char0"/>
    <w:link w:val="a0"/>
    <w:rsid w:val="00640528"/>
    <w:rPr>
      <w:rFonts w:ascii="StobiSerif Medium" w:hAnsi="StobiSerif Medium"/>
      <w:b w:val="0"/>
      <w:sz w:val="16"/>
      <w:szCs w:val="24"/>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lada.mk/ogla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lada.mk/oglas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Da0cd3vBPgBp2S/14Z2QDl5kUw==">AMUW2mUiYrgYl5APjfUdCdmjDYDhfZybRtgbEKisFD3802o2G6WirauFp6M7c9cHJ7183rv91I4y3BupV4C4+yWcHFxALq2sgoassCf8VEk51lq/0HCLeTY=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Влада на Република Македонија</dc:creator>
  <cp:lastModifiedBy>Komunikacii</cp:lastModifiedBy>
  <cp:revision>4</cp:revision>
  <dcterms:created xsi:type="dcterms:W3CDTF">2021-04-21T12:32:00Z</dcterms:created>
  <dcterms:modified xsi:type="dcterms:W3CDTF">2021-04-21T12:48:00Z</dcterms:modified>
</cp:coreProperties>
</file>